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483" w14:textId="859c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Қазалы қаласының бюджеті туралы" Қазалы аудандық мәслихатының 2019 жылғы 26 желтоқсандағы №352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381 шешімі. Қызылорда облысының Әділет департаментінде 2020 жылғы 12 наурызда № 7289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Қазалы қаласының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7097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Қазалы қаласының бюджеті 1, 2, 3 -қосымшаларға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336656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326457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339112,5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6,5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15969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абаттандыруға, жарықтандыруға 19124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3794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"26" желтоқсандағы №352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