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ae0" w14:textId="7dc7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393 шешімі. Қызылорда облысының Әділет департаментінде 2020 жылғы 12 наурызда № 7295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 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Майдакөл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91186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94318,1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1412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№364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