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e225" w14:textId="ef4e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Аранды ауылдық округінің бюджеті туралы" Қазалы аудандық мәслихатының 2019 жылғы 26 желтоқсандағы №355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18 мамырдағы № 414 шешімі. Қызылорда облысының Әділет департаментінде 2020 жылғы 20 мамырда № 7442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Аранды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7125 нөмірімен тіркелген, 2020 жылғы 11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Аранды ауылдық округінің бюджеті 1, 2,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162494,9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160573,9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162563,4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- 68,5;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68,5.".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- 82108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 - 38703,9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18 мамыры №414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№355 шешіміне 1-қосымша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Аранды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