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920d" w14:textId="5e19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Майдакөл ауылдық округінің бюджеті туралы" Қазалы аудандық мәслихатының 2019 жылғы 26 желтоқсандағы № 364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467 шешімі. Қызылорда облысының Әділет департаментінде 2020 жылғы 27 тамызда № 7603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Майдакөл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7103 нөмерімен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184985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181398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185949,1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964,1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абаттандыруға, жарықтандыруға 117216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LХIIІ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