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6ddc" w14:textId="cb66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Аранды ауылдық округінің бюджеті туралы" Қазалы аудандық мәслихатының 2019 жылғы 26 желтоқсандағы № 355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458 шешімі. Қызылорда облысының Әділет департаментінде 2020 жылғы 1 қыркүйекте № 7615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Аранды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7125 нөмірімен тіркелген, 2020 жылғы 11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138857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2141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136701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139339,5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482,5 мың теңге.".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2-тармақтың 1), 3) тармақшалары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8220 мың теңге;",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мәдениет саласы 2097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2-1-тармақпен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2020 жылға арналған аудандық бюджетте ауылдық округ бюджетіне төмендегідей ағымдағы нысаналы трансфеттердің қаралғандығы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7708 мың теңге.".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Аранды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