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2b2c" w14:textId="6ee2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Бозкөл ауылдық округінің бюджеті туралы" Қазалы аудандық мәслихатының 2019 жылғы 26 желтоқсандағы № 358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518 шешімі. Қызылорда облысының Әділет департаментінде 2020 жылғы 10 желтоқсанда № 7891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Бозкөл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7127 нөмірімен тіркелген, 2020 жылғы 17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84325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83048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84617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3447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