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519b" w14:textId="fbe5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Жаңажол ауылдық округінің бюджеті туралы" Қармақшы аудандық мәслихатының 2019 жылғы 27 желтоқсандағы №289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7 сәуірдегі № 309 шешімі. Қызылорда облысының Әділет департаментінде 2020 жылғы 8 сәуірде № 7364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Жаңажол ауылдық округінің бюджеті туралы" Қармақшы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7179 нөмірімен тіркелген, 2020 жылғы 17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Жаңажол ауылдық округінің бюджеті тиісінше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102 640,5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2 193,5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100 447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103 037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-396,5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396,5 мың теңге";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7 сәуірі № 309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желтоқсандағы № 289 шешіміне 1-қосымша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Жаңажол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102640,5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