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5674" w14:textId="12d5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Жосалы ауылдық округінің бюджеті туралы" Қармақшы аудандық мәслихатының 2019 жылғы 27 желтоқсандағы №297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320 шешімі. Қызылорда облысының Әділет департаментінде 2020 жылғы 22 сәуірде № 7400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Жосалы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7181 нөмірімен тіркелген, 2020 жылғы 18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86 847,6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86 268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86 847,6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297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