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9830" w14:textId="e159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Жосалы ауылдық округінің бюджеті туралы" Қармақшы аудандық мәслихатының 2019 жылғы 27 желтоқсандағы №297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21 сәуірдегі № 320 шешімі. Қызылорда облысының Әділет департаментінде 2020 жылғы 22 сәуірде № 7400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Жосалы ауылдық округінің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7181 нөмірімен тіркелген, 2020 жылғы 18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86 847,6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579,6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86 268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86 847,6 мың теңге";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21 сәуірі № 320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желтоқсандағы № 297 шешіміне 1-қосымша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Жосалы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