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e52f" w14:textId="9b3e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мақшы ауылдық округінің бюджеті туралы" Қармақшы аудандық мәслихатының 2019 жылғы 27 желтоқсандағы №29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1 сәуірдегі № 317 шешімі. Қызылорда облысының Әділет департаментінде 2020 жылғы 22 сәуірде № 740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мақшы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2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8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6 460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7,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3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460,3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1 сәуірі № 3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2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мақш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