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36f2" w14:textId="2fd3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Қармақшы ауылдық округінің бюджеті туралы" Қармақшы аудандық мәслихатының 2019 жылғы 27 желтоқсандағы №293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25 мамырдағы № 334 шешімі. Қызылорда облысының Әділет департаментінде 2020 жылғы 26 мамырда № 7469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Қармақшы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7178 нөмірімен тіркелген, 2020 жылғы 17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86 460,3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1 077,3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85 383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86 460,3 мың теңге;"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25 мамыры № 334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желтоқсандағы № 293 шешіміне 1-қосымша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Қармақшы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