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929b" w14:textId="002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Жосалы ауылдық округінің бюджеті туралы" Қармақшы аудандық мәслихатының 2019 жылғы 27 желтоқсандағы №297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338 шешімі. Қызылорда облысының Әділет департаментінде 2020 жылғы 26 мамырда № 7474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Жосалы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7181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86 847,6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86 268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86 847,6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297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