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1780" w14:textId="a5e1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Жосалы ауылдық округінің бюджеті туралы" Қармақшы аудандық мәслихатының 2019 жылғы 27 желтоқсандағы № 297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11 желтоқсандағы № 400 шешімі. Қызылорда облысының Әділет департаментінде 2020 жылғы 15 желтоқсанда № 7899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Жосалы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7181 нөмірімен тіркелген, 2020 жылғы 18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93 933,5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948,5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92 985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93 933,5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Жосалы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