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ddd8" w14:textId="284d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2020-2022 жылдарға арналған бюджеті туралы" Жаңақорған аудандық мәслихатының 2019 жылғы 30 желтоқсандағы №419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459 шешімі. Қызылорда облысының Әділет департаментінде 2020 жылғы 22 мамырда № 7461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7138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Қожамберді ауылдық округінің 2020–2022 жылдарға арналған бюджеті тиісінше 1, 2 және 3-қосымшаларға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55 061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54 706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55 061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№459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№419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Қожамберді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