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4c0b" w14:textId="4364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Жаңақорған аудандық мәслихатының 2019 жылғы 26 желтоқсандағы №388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2020 жылғы 10 маусымдағы № 463 шешімі. Қызылорда облысының Әділет департаментінде 2020 жылғы 11 маусымда № 7516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аудандық бюжет туралы" Жаңақорған аудандық мәслихатының 2019 жылғы 26 желтоқсандағы </w:t>
      </w:r>
      <w:r>
        <w:rPr>
          <w:rFonts w:ascii="Times New Roman"/>
          <w:b w:val="false"/>
          <w:i w:val="false"/>
          <w:color w:val="000000"/>
          <w:sz w:val="28"/>
        </w:rPr>
        <w:t>№ 388</w:t>
      </w:r>
      <w:r>
        <w:rPr>
          <w:rFonts w:ascii="Times New Roman"/>
          <w:b w:val="false"/>
          <w:i w:val="false"/>
          <w:color w:val="000000"/>
          <w:sz w:val="28"/>
        </w:rPr>
        <w:t xml:space="preserve"> шешіміне (нормативтік құқықтық актілерді мемлекеттік тіркеу Тізілімінде 7104 нөмірімен тіркелген, Қазақстан Республикасының нормативтік құқықтық актілердің эталондық бақылау банкінде 2020 жылғы 10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3"/>
    <w:bookmarkStart w:name="z8" w:id="4"/>
    <w:p>
      <w:pPr>
        <w:spacing w:after="0"/>
        <w:ind w:left="0"/>
        <w:jc w:val="both"/>
      </w:pPr>
      <w:r>
        <w:rPr>
          <w:rFonts w:ascii="Times New Roman"/>
          <w:b w:val="false"/>
          <w:i w:val="false"/>
          <w:color w:val="000000"/>
          <w:sz w:val="28"/>
        </w:rPr>
        <w:t>
      1) кірістер –23 809 714,8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2 044 828 мың теңге;</w:t>
      </w:r>
    </w:p>
    <w:bookmarkEnd w:id="5"/>
    <w:bookmarkStart w:name="z10" w:id="6"/>
    <w:p>
      <w:pPr>
        <w:spacing w:after="0"/>
        <w:ind w:left="0"/>
        <w:jc w:val="both"/>
      </w:pPr>
      <w:r>
        <w:rPr>
          <w:rFonts w:ascii="Times New Roman"/>
          <w:b w:val="false"/>
          <w:i w:val="false"/>
          <w:color w:val="000000"/>
          <w:sz w:val="28"/>
        </w:rPr>
        <w:t>
      салықтық емес түсімдер – 7 045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43 743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21 714 098,8 мың теңге;</w:t>
      </w:r>
    </w:p>
    <w:bookmarkEnd w:id="8"/>
    <w:bookmarkStart w:name="z13" w:id="9"/>
    <w:p>
      <w:pPr>
        <w:spacing w:after="0"/>
        <w:ind w:left="0"/>
        <w:jc w:val="both"/>
      </w:pPr>
      <w:r>
        <w:rPr>
          <w:rFonts w:ascii="Times New Roman"/>
          <w:b w:val="false"/>
          <w:i w:val="false"/>
          <w:color w:val="000000"/>
          <w:sz w:val="28"/>
        </w:rPr>
        <w:t>
      2) шығындар – 23 927 725,9 мың теңге;</w:t>
      </w:r>
    </w:p>
    <w:bookmarkEnd w:id="9"/>
    <w:bookmarkStart w:name="z14" w:id="10"/>
    <w:p>
      <w:pPr>
        <w:spacing w:after="0"/>
        <w:ind w:left="0"/>
        <w:jc w:val="both"/>
      </w:pPr>
      <w:r>
        <w:rPr>
          <w:rFonts w:ascii="Times New Roman"/>
          <w:b w:val="false"/>
          <w:i w:val="false"/>
          <w:color w:val="000000"/>
          <w:sz w:val="28"/>
        </w:rPr>
        <w:t>
      3) таза бюджеттік кредит беру – 1 464 614 мың теңге:</w:t>
      </w:r>
    </w:p>
    <w:bookmarkEnd w:id="10"/>
    <w:bookmarkStart w:name="z15" w:id="11"/>
    <w:p>
      <w:pPr>
        <w:spacing w:after="0"/>
        <w:ind w:left="0"/>
        <w:jc w:val="both"/>
      </w:pPr>
      <w:r>
        <w:rPr>
          <w:rFonts w:ascii="Times New Roman"/>
          <w:b w:val="false"/>
          <w:i w:val="false"/>
          <w:color w:val="000000"/>
          <w:sz w:val="28"/>
        </w:rPr>
        <w:t>
      бюджеттік кредиттер – 1 585 137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120 523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w:t>
      </w:r>
    </w:p>
    <w:bookmarkEnd w:id="13"/>
    <w:bookmarkStart w:name="z18" w:id="14"/>
    <w:p>
      <w:pPr>
        <w:spacing w:after="0"/>
        <w:ind w:left="0"/>
        <w:jc w:val="both"/>
      </w:pPr>
      <w:r>
        <w:rPr>
          <w:rFonts w:ascii="Times New Roman"/>
          <w:b w:val="false"/>
          <w:i w:val="false"/>
          <w:color w:val="000000"/>
          <w:sz w:val="28"/>
        </w:rPr>
        <w:t>
      қаржы активтерін сатып алу – 0;</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- 1 464 614 мың теңге;</w:t>
      </w:r>
    </w:p>
    <w:bookmarkEnd w:id="16"/>
    <w:bookmarkStart w:name="z21" w:id="17"/>
    <w:p>
      <w:pPr>
        <w:spacing w:after="0"/>
        <w:ind w:left="0"/>
        <w:jc w:val="both"/>
      </w:pPr>
      <w:r>
        <w:rPr>
          <w:rFonts w:ascii="Times New Roman"/>
          <w:b w:val="false"/>
          <w:i w:val="false"/>
          <w:color w:val="000000"/>
          <w:sz w:val="28"/>
        </w:rPr>
        <w:t>
      6) бюджет тапшылығы қаржыландыру (профицитін пайдалану) – 1 464 614 мың теңге;</w:t>
      </w:r>
    </w:p>
    <w:bookmarkEnd w:id="17"/>
    <w:bookmarkStart w:name="z22" w:id="18"/>
    <w:p>
      <w:pPr>
        <w:spacing w:after="0"/>
        <w:ind w:left="0"/>
        <w:jc w:val="both"/>
      </w:pPr>
      <w:r>
        <w:rPr>
          <w:rFonts w:ascii="Times New Roman"/>
          <w:b w:val="false"/>
          <w:i w:val="false"/>
          <w:color w:val="000000"/>
          <w:sz w:val="28"/>
        </w:rPr>
        <w:t>
      7) бюджет қаражаттарының пайдаланатын қалдықтары –118 011,1 мың теңге.".</w:t>
      </w:r>
    </w:p>
    <w:bookmarkEnd w:id="18"/>
    <w:bookmarkStart w:name="z23"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2020 жылдың 1 қантарынан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 кезектен тыс ХLV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Кыстаубаева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 хатшысының уақытша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10 маусымы</w:t>
            </w:r>
            <w:r>
              <w:br/>
            </w:r>
            <w:r>
              <w:rPr>
                <w:rFonts w:ascii="Times New Roman"/>
                <w:b w:val="false"/>
                <w:i w:val="false"/>
                <w:color w:val="000000"/>
                <w:sz w:val="20"/>
              </w:rPr>
              <w:t>№ 463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388 шешіміне 1-қосымша</w:t>
            </w:r>
          </w:p>
        </w:tc>
      </w:tr>
    </w:tbl>
    <w:bookmarkStart w:name="z33" w:id="21"/>
    <w:p>
      <w:pPr>
        <w:spacing w:after="0"/>
        <w:ind w:left="0"/>
        <w:jc w:val="left"/>
      </w:pPr>
      <w:r>
        <w:rPr>
          <w:rFonts w:ascii="Times New Roman"/>
          <w:b/>
          <w:i w:val="false"/>
          <w:color w:val="000000"/>
        </w:rPr>
        <w:t xml:space="preserve"> 2020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23 809 714,8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21 714 098,8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21 710 665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21 710 665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23 927 725,9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10 маусымы</w:t>
            </w:r>
            <w:r>
              <w:br/>
            </w:r>
            <w:r>
              <w:rPr>
                <w:rFonts w:ascii="Times New Roman"/>
                <w:b w:val="false"/>
                <w:i w:val="false"/>
                <w:color w:val="000000"/>
                <w:sz w:val="20"/>
              </w:rPr>
              <w:t>№ 463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388 шешіміне 5-қосымша</w:t>
            </w:r>
          </w:p>
        </w:tc>
      </w:tr>
    </w:tbl>
    <w:bookmarkStart w:name="z40" w:id="22"/>
    <w:p>
      <w:pPr>
        <w:spacing w:after="0"/>
        <w:ind w:left="0"/>
        <w:jc w:val="left"/>
      </w:pPr>
      <w:r>
        <w:rPr>
          <w:rFonts w:ascii="Times New Roman"/>
          <w:b/>
          <w:i w:val="false"/>
          <w:color w:val="000000"/>
        </w:rPr>
        <w:t xml:space="preserve"> 2020 жылға арналған бюджеттік инвестициялық жобалардың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ғимаратын жаңадан салу жұмыстарына жоба-сметалық құжаттарын жасатуға (мемлекеттік сараптамамен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кентіндегі № 5 "Балғын" балабақшасын жылумен жабдықтау жүйесін реконструкциялау (электрмен жабдықтаудың сыртқы желілерінсіз)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Билібай ауылындағы № 255 мектебіне қосымша спорт залы мен асхана, шеберхана салу үшін жоба-сметалық құжаттарын дайындауға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 Байкенжеев көшесіндегі 600 орындық мектеп құрылысы жұмыс жобасына кешенді ведомстводан тыс сараптама жүргізуге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мектеп ғимаратын қайта құру және кеңейту жұмыс жобасына жоба-сметалық құжаттарын (мемлекеттік сараптамамен қоса алғанда) бастауға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3 бөлмелі 2 пәтерлі 10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18 пәтерлі 2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округіне жаңадан түсетін көшенің инфрақұрылымы жобасын дайдындау үшін және мемлекеттік сараптамадан өткізуге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округіндегі жаңадан пайдалануға берілетін суармалы жерлердегі массивтерінің инженерлік-коммуникациялық инфрақұрылым құрылысына жоба-сметалық құжаттарын әзірлеуге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мекеніндегі №223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елді мекеніндегі № 247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256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елді мекеніндегі № 194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елді мекеніндегі № 192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елді мекеніндегі № 55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мекеніндегі Б. Аралбаев атындағы № 52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мекеніндегі № 162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елді мекеніндегі № 221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елді мекеніндегі № 161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елді мекеніндегі № 196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Құттықожа елді мекеніндегі № 164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209 жалпы орта мектебі коммуналдық мемлекеттік мекемесін газдандыруға жобалық құжаттар жұмыс жобасын жасауға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Сунақата елді мекенін ауыз сумен толық қамтамасыз ету мақсатында жоба-сметалық құжатын әзірлеу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елді мекенін ауыз сумен толық қамтамасыз ету мақсатында жоба-сметалық құжатын әзірлеу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Төменарық елді мекенін ауыз сумен толық қамтамасыз ету мақсатында жоба-сметалық құжатын әзірлеу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Жаңақорған ауданы, Аққорған ауылдық округіндегі "Түгіскен" ауылдық клубы ғимаратын қайта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орталық стадионға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тренажерлық және стритболдық аланының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Түгіскен елді мекенінде тренажерлық және стритболдық аланының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облыстық бюджеттен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аудандық бюджет есебінен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