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ae3f" w14:textId="21fa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"2020–2022 жылдарға арналған Бесарық ауылдық округінің бюджеті туралы" Сырдария аудандық мәслихаттың 2019 жылғы 27 желтоқсандағы №368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18 наурыздағы № 390 шешімі. Қызылорда облысының Әділет департаментінде 2020 жылғы 19 наурызда № 7324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Бесарық ауылдық округінің бюджеті туралы" Сырдария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7089 нөмірімен тіркелген, 2020 жылғы 10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Бесарық ауылдық округінің бюджеті тиісінше 1, 2, 3 -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116966,4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115868,4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–116966,9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0,5 мың теңге.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0,5 мың теңге;".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жариялануға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2020 жылғы 18 наурызы № 390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2019 жылғы 27 желтоқсаны № 368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Мектепкедейінг ітәрбиелеу және оқыту және мектепке дейінгі тәрбиелеу және оқыту ұйымдарында медициналық қызмет көрсетуд іұйымдастыру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2020 жылғы 18 наурызы № 390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2019 жылғы 27 желтоқсаны № 368 шешіміне 2-қосымша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2020 жылғы 18 наурызы № 390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2019 жылғы 27 желтоқсаны № 368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 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