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51a6" w14:textId="091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5 наурыздағы № 38 қаулысы. Маңғыстау облысы Әділет департаментінде 2020 жылғы 10 наурызда № 4141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ветеринария басқармасы" мемлекеттік мекемесі (Ш.С. Хамиев) осы қаулының әділет органдарында мемлекеттік тіркелуін, Маңғыстау облысы әкімдігінің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наурыздағы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күші жойылған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"Ветеринария саласындағы мемлекеттік көрсетілетін қызметтер регламенттерін бекіту туралы" қаулысы (нормативтік құқықтық актілерді мемлекеттік тіркеу Тізілімінде № 2898 болып тіркелген, 2015 жылғы 22 желтоқсанда "Әділет" ақпараттық-құқықтық жүйесінде жарияланған).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әкімдігінің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3101 болып тіркелген, 2016 жылғы 3 тамызда "Әділет" ақпараттық-құқықтық жүйесінде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 әкімдігінің 2017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өзгерістер енгізу туралы" қаулысы (нормативтік құқықтық актілерді мемлекеттік тіркеу Тізілімінде № 3354 болып тіркелген, 2017 жылғы 22 мамырда Қазақстан Республикасы нормативтік құқықтық актілерінің Эталондық бақылау банкінде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 әкімдігінің 2017 жылғы 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өзгерістер мен толықтырулар енгізу туралы" қаулысы (нормативтік құқықтық актілерді мемлекеттік тіркеу Тізілімінде № 3463 болып тіркелген, 2017 жылғы 30 қарашада Қазақстан Республикасы нормативтік құқықтық актілерінің Эталондық бақылау банкінде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Маңғыстау облысы әкімдігінің 2019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 әкімдігінің 2015 жылғы 4 қарашадағы № 338 "Ветеринария саласындағы мемлекеттік көрсетілетін қызметтер регламенттерін бекіту туралы" қаулысына өзгеріс енгізу туралы" қаулысы (нормативтік құқықтық актілерді мемлекеттік тіркеу Тізілімінде № 3821 болып тіркелген, 2019 жылғы 15 ақпанда Қазақстан Республикасы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