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3aa5" w14:textId="ec83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2020 жылғы 26 наурыздағы № 30/347 "Ақтау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өзгерістер мен толықтырулар енгізу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2020 жылғы 19 маусымдағы № 32/374 шешімі. Маңғыстау облысы Әділет департаментінде 2020 жылғы 29 маусымда № 4248 болып тіркелді. Күші жойылды-Маңғыстау облысы Ақтау қалалық мәслихатының 2021 жылғы 16 сәуірдегі № 2/18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Ақтау қалалық мәслихатының 16.04.2021 </w:t>
      </w:r>
      <w:r>
        <w:rPr>
          <w:rFonts w:ascii="Times New Roman"/>
          <w:b w:val="false"/>
          <w:i w:val="false"/>
          <w:color w:val="ff0000"/>
          <w:sz w:val="28"/>
        </w:rPr>
        <w:t>№2/18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және "Қазақстан Республикасы Әділет министрлігінің Маңғыстау облысы әділет департаменті" республикалық мемлекеттік мекемесінің 2020 жылғы 14 сәуірдегі № 05-10-806 ақпараттық хатының негізінде Ақтау қалалық мәслихаты ШЕШІМ ҚАБЫЛДАДЫҚ:</w:t>
      </w:r>
    </w:p>
    <w:bookmarkStart w:name="z1" w:id="1"/>
    <w:p>
      <w:pPr>
        <w:spacing w:after="0"/>
        <w:ind w:left="0"/>
        <w:jc w:val="both"/>
      </w:pPr>
      <w:r>
        <w:rPr>
          <w:rFonts w:ascii="Times New Roman"/>
          <w:b w:val="false"/>
          <w:i w:val="false"/>
          <w:color w:val="000000"/>
          <w:sz w:val="28"/>
        </w:rPr>
        <w:t xml:space="preserve">
      1. "Ақтау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өзгерістер мен толықтырулар енгізу туралы" Ақтау қалалық мәслихатының 2020 жылғы 26 наурыздағы </w:t>
      </w:r>
      <w:r>
        <w:rPr>
          <w:rFonts w:ascii="Times New Roman"/>
          <w:b w:val="false"/>
          <w:i w:val="false"/>
          <w:color w:val="000000"/>
          <w:sz w:val="28"/>
        </w:rPr>
        <w:t>№ 30/347</w:t>
      </w:r>
      <w:r>
        <w:rPr>
          <w:rFonts w:ascii="Times New Roman"/>
          <w:b w:val="false"/>
          <w:i w:val="false"/>
          <w:color w:val="000000"/>
          <w:sz w:val="28"/>
        </w:rPr>
        <w:t xml:space="preserve"> шешіміне (нормативтік құқықтық актілерді мемлекеттік тіркеу Тізілімінде № 4190 болып тіркелген, Қазақстан Республикасы нормативтік құқықтық актілерінің Эталондық бақылау банкінде 2020 жылғы 13 сәуірде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көрсетілген шешімнің кіріспесі келесідей редакцияда жазылсын:</w:t>
      </w:r>
    </w:p>
    <w:bookmarkEnd w:id="2"/>
    <w:bookmarkStart w:name="z3" w:id="3"/>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сонымен қатар "Қазақстан Республикасы Әділет министрлігінің Маңғыстау облысы әділет департаменті" республикалық мемлекеттік мекемесінің 2020 жылғы 20 қаңтардағы № 10-15-117 ұсынысының негізінде Ақтау қалалық мәслихаты ШЕШІМ ҚАБЫЛДАДЫҚ:".</w:t>
      </w:r>
    </w:p>
    <w:bookmarkEnd w:id="3"/>
    <w:bookmarkStart w:name="z4" w:id="4"/>
    <w:p>
      <w:pPr>
        <w:spacing w:after="0"/>
        <w:ind w:left="0"/>
        <w:jc w:val="both"/>
      </w:pPr>
      <w:r>
        <w:rPr>
          <w:rFonts w:ascii="Times New Roman"/>
          <w:b w:val="false"/>
          <w:i w:val="false"/>
          <w:color w:val="000000"/>
          <w:sz w:val="28"/>
        </w:rPr>
        <w:t>
      2. "Ақтау қалалық мәслихатының аппараты" мемлекеттік мекемесі (аппарат басшысы − Д.Телегенова) осы шешімнің әділет органдарында мемлекеттік тіркелуін қамтамасыз етсін.</w:t>
      </w:r>
    </w:p>
    <w:bookmarkEnd w:id="4"/>
    <w:bookmarkStart w:name="z5" w:id="5"/>
    <w:p>
      <w:pPr>
        <w:spacing w:after="0"/>
        <w:ind w:left="0"/>
        <w:jc w:val="both"/>
      </w:pPr>
      <w:r>
        <w:rPr>
          <w:rFonts w:ascii="Times New Roman"/>
          <w:b w:val="false"/>
          <w:i w:val="false"/>
          <w:color w:val="000000"/>
          <w:sz w:val="28"/>
        </w:rPr>
        <w:t>
      3. Осы шешімнің орындалуын бақылау Ақтау қалалық мәслихатының әлеуметтік мәселелер және заңдылық пен құқық тәртібі мәселелері жөніндегі тұрақты комиссиясына жүктелсін (Ы. Көшербай).</w:t>
      </w:r>
    </w:p>
    <w:bookmarkEnd w:id="5"/>
    <w:bookmarkStart w:name="z6"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С.Зәкенов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