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0757" w14:textId="7110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Қызылсай ауылының бюджеті туралы</w:t>
      </w:r>
    </w:p>
    <w:p>
      <w:pPr>
        <w:spacing w:after="0"/>
        <w:ind w:left="0"/>
        <w:jc w:val="both"/>
      </w:pPr>
      <w:r>
        <w:rPr>
          <w:rFonts w:ascii="Times New Roman"/>
          <w:b w:val="false"/>
          <w:i w:val="false"/>
          <w:color w:val="000000"/>
          <w:sz w:val="28"/>
        </w:rPr>
        <w:t>Маңғыстау облысы Жаңаөзен қалалық мәслихатының 2020 жылғы 6 қаңтардағы № 40/472 шешімі. Маңғыстау облысы Әділет департаментінде 2020 жылғы 15 қаңтарда № 4105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2020 – 2022 жылдарға арналған Қызылсай ауылының бюджеті тиісінше осы шешімнің 1, 2 және 3 қосымшаларына сәйкес, оның ішінде 2020 жылға мынадай көлемдерде бекітілсін:</w:t>
      </w:r>
    </w:p>
    <w:bookmarkEnd w:id="1"/>
    <w:bookmarkStart w:name="z4" w:id="2"/>
    <w:p>
      <w:pPr>
        <w:spacing w:after="0"/>
        <w:ind w:left="0"/>
        <w:jc w:val="both"/>
      </w:pPr>
      <w:r>
        <w:rPr>
          <w:rFonts w:ascii="Times New Roman"/>
          <w:b w:val="false"/>
          <w:i w:val="false"/>
          <w:color w:val="000000"/>
          <w:sz w:val="28"/>
        </w:rPr>
        <w:t>
      1) кірістер – 338 840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20 167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833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317 840 мың теңге;</w:t>
      </w:r>
    </w:p>
    <w:bookmarkEnd w:id="6"/>
    <w:bookmarkStart w:name="z9" w:id="7"/>
    <w:p>
      <w:pPr>
        <w:spacing w:after="0"/>
        <w:ind w:left="0"/>
        <w:jc w:val="both"/>
      </w:pPr>
      <w:r>
        <w:rPr>
          <w:rFonts w:ascii="Times New Roman"/>
          <w:b w:val="false"/>
          <w:i w:val="false"/>
          <w:color w:val="000000"/>
          <w:sz w:val="28"/>
        </w:rPr>
        <w:t>
      2) шығындар – 345 359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6 519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6 519 мың теңге;</w:t>
      </w:r>
    </w:p>
    <w:bookmarkEnd w:id="15"/>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6 519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Жаңаөзен қалалық мәслихатының 10.12.2020 </w:t>
      </w:r>
      <w:r>
        <w:rPr>
          <w:rFonts w:ascii="Times New Roman"/>
          <w:b w:val="false"/>
          <w:i w:val="false"/>
          <w:color w:val="000000"/>
          <w:sz w:val="28"/>
        </w:rPr>
        <w:t>№ 52/566</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2020 жылғы Қызылсай ауылының бюджетіне қалалық бюджеттен 279 812 мың теңге сомасында субвенция бөлінгені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Жаңаөзен қалалық мәслихатының 10.12.2020 </w:t>
      </w:r>
      <w:r>
        <w:rPr>
          <w:rFonts w:ascii="Times New Roman"/>
          <w:b w:val="false"/>
          <w:i w:val="false"/>
          <w:color w:val="000000"/>
          <w:sz w:val="28"/>
        </w:rPr>
        <w:t>№ 52/566</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3.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17"/>
    <w:bookmarkStart w:name="z21" w:id="18"/>
    <w:p>
      <w:pPr>
        <w:spacing w:after="0"/>
        <w:ind w:left="0"/>
        <w:jc w:val="both"/>
      </w:pPr>
      <w:r>
        <w:rPr>
          <w:rFonts w:ascii="Times New Roman"/>
          <w:b w:val="false"/>
          <w:i w:val="false"/>
          <w:color w:val="000000"/>
          <w:sz w:val="28"/>
        </w:rPr>
        <w:t>
      4.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18"/>
    <w:bookmarkStart w:name="z22" w:id="19"/>
    <w:p>
      <w:pPr>
        <w:spacing w:after="0"/>
        <w:ind w:left="0"/>
        <w:jc w:val="both"/>
      </w:pPr>
      <w:r>
        <w:rPr>
          <w:rFonts w:ascii="Times New Roman"/>
          <w:b w:val="false"/>
          <w:i w:val="false"/>
          <w:color w:val="000000"/>
          <w:sz w:val="28"/>
        </w:rPr>
        <w:t>
      5. Осы шешім 2020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Самаликова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40/472 шешіміне 1 қосымша</w:t>
            </w:r>
          </w:p>
        </w:tc>
      </w:tr>
    </w:tbl>
    <w:bookmarkStart w:name="z27" w:id="20"/>
    <w:p>
      <w:pPr>
        <w:spacing w:after="0"/>
        <w:ind w:left="0"/>
        <w:jc w:val="left"/>
      </w:pPr>
      <w:r>
        <w:rPr>
          <w:rFonts w:ascii="Times New Roman"/>
          <w:b/>
          <w:i w:val="false"/>
          <w:color w:val="000000"/>
        </w:rPr>
        <w:t xml:space="preserve"> 2020 жылға арналған Қызылсай ауылының бюджеті</w:t>
      </w:r>
    </w:p>
    <w:bookmarkEnd w:id="20"/>
    <w:p>
      <w:pPr>
        <w:spacing w:after="0"/>
        <w:ind w:left="0"/>
        <w:jc w:val="both"/>
      </w:pPr>
      <w:r>
        <w:rPr>
          <w:rFonts w:ascii="Times New Roman"/>
          <w:b w:val="false"/>
          <w:i w:val="false"/>
          <w:color w:val="ff0000"/>
          <w:sz w:val="28"/>
        </w:rPr>
        <w:t xml:space="preserve">
      Ескерту. 1 - қосымша жаңа редакцияда - Маңғыстау облысы Жаңаөзен қалалық мәслихатының 10.12.2020 </w:t>
      </w:r>
      <w:r>
        <w:rPr>
          <w:rFonts w:ascii="Times New Roman"/>
          <w:b w:val="false"/>
          <w:i w:val="false"/>
          <w:color w:val="ff0000"/>
          <w:sz w:val="28"/>
        </w:rPr>
        <w:t>№ 52/566</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212"/>
        <w:gridCol w:w="1213"/>
        <w:gridCol w:w="6652"/>
        <w:gridCol w:w="2331"/>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- 6 519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40/472 шешіміне 2 қосымша</w:t>
            </w:r>
          </w:p>
        </w:tc>
      </w:tr>
    </w:tbl>
    <w:bookmarkStart w:name="z30" w:id="21"/>
    <w:p>
      <w:pPr>
        <w:spacing w:after="0"/>
        <w:ind w:left="0"/>
        <w:jc w:val="left"/>
      </w:pPr>
      <w:r>
        <w:rPr>
          <w:rFonts w:ascii="Times New Roman"/>
          <w:b/>
          <w:i w:val="false"/>
          <w:color w:val="000000"/>
        </w:rPr>
        <w:t xml:space="preserve"> 2021 жылға арналған Қызылсай ауылының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312 769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288 776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288 776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312 769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жұмысын қолдау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40/472 шешіміне 3 қосымша</w:t>
            </w:r>
          </w:p>
        </w:tc>
      </w:tr>
    </w:tbl>
    <w:bookmarkStart w:name="z34" w:id="22"/>
    <w:p>
      <w:pPr>
        <w:spacing w:after="0"/>
        <w:ind w:left="0"/>
        <w:jc w:val="left"/>
      </w:pPr>
      <w:r>
        <w:rPr>
          <w:rFonts w:ascii="Times New Roman"/>
          <w:b/>
          <w:i w:val="false"/>
          <w:color w:val="000000"/>
        </w:rPr>
        <w:t xml:space="preserve"> 2022 жылға арналған Қызылсай ауылының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332 119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23 081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306 576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306 576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332 119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73 419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жұмысын қолдау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