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9cc8" w14:textId="a829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Тұрыш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45/368 шешімі. Маңғыстау облысы Әділет департаментінде 2020 жылғы 23 қаңтарда № 4113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Тұрыш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18 923,0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672,0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18 251,0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18 923,0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Тұрыш ауылының бюджетіне 18 251,0 мың теңге сомасында субвенция бөлінгені қаперге алынсын.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№45/368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Тұрыш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№45/368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Тұрыш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№45/368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Тұрыш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