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12d6" w14:textId="5191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1 "2020 – 2022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31 наурыздағы № 47/389 шешімі. Маңғыстау облысы Әділет департаментінде 2020 жылғы 3 сәуірде № 417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-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1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оранқұл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8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оранқұл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2 787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84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 049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133 897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845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057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 2 057,5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 057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Боранқұл ауылының бюджетіне 118 759,5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орыс тілінде өзгеріс енгізілді, мемлекеттік тілдегі мәтіні өзгермейді - Маңғыстау облысы Бейнеу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7/4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1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анқұл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