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2571" w14:textId="5ec2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2017 жылғы 24 наурыздағы № 82 "Қарақия ауданы әкімінің аппараты" мемлекеттік мекемесінің, Қарақия ауданының ауылдар, ауылдық округтер әкімдерінің аппараттарының, Қарақия ауданының бюджетінен қаржыландырылатын атқарушы органдардың қызметтік куәлігін беру қағидаларын және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Маңғыстау облысы Қарақия ауданы әкімдігінің 2020 жылғы 18 маусымдағы № 119 қаулысы. Маңғыстау облысы Әділет департаментінде 2020 жылғы 22 маусымда № 4243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бабының</w:t>
      </w:r>
      <w:r>
        <w:rPr>
          <w:rFonts w:ascii="Times New Roman"/>
          <w:b w:val="false"/>
          <w:i w:val="false"/>
          <w:color w:val="000000"/>
          <w:sz w:val="28"/>
        </w:rPr>
        <w:t xml:space="preserve"> </w:t>
      </w:r>
      <w:r>
        <w:rPr>
          <w:rFonts w:ascii="Times New Roman"/>
          <w:b w:val="false"/>
          <w:i w:val="false"/>
          <w:color w:val="000000"/>
          <w:sz w:val="28"/>
        </w:rPr>
        <w:t>2 тармағына</w:t>
      </w:r>
      <w:r>
        <w:rPr>
          <w:rFonts w:ascii="Times New Roman"/>
          <w:b w:val="false"/>
          <w:i w:val="false"/>
          <w:color w:val="000000"/>
          <w:sz w:val="28"/>
        </w:rPr>
        <w:t xml:space="preserve"> сәйкес және "Қазақстан Республикасы Әділет министрлігінің Маңғыстау облысы әділет департаменті" республикалық мемлекеттік мекемесінің 2020 жылғы 13 сәуірдегі №05-10-795 ақпараттық хатының негізінде, Қарақия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Қарақия ауданы әкімдігінің 2017 жылғы 24 наурыздағы </w:t>
      </w:r>
      <w:r>
        <w:rPr>
          <w:rFonts w:ascii="Times New Roman"/>
          <w:b w:val="false"/>
          <w:i w:val="false"/>
          <w:color w:val="000000"/>
          <w:sz w:val="28"/>
        </w:rPr>
        <w:t>№ 82</w:t>
      </w:r>
      <w:r>
        <w:rPr>
          <w:rFonts w:ascii="Times New Roman"/>
          <w:b w:val="false"/>
          <w:i w:val="false"/>
          <w:color w:val="000000"/>
          <w:sz w:val="28"/>
        </w:rPr>
        <w:t xml:space="preserve"> "Қарақия ауданы әкімінің аппараты" мемлекеттік мекемесінің, Қарақия ауданының ауылдар, ауылдық округтер әкімдерінің аппараттарының, Қарақия ауданының бюджетінен қаржыландырылатын атқарушы органдардың қызметтік куәлігін беру қағидаларын және оның сипаттамасын бекіту туралы" қаулысының (нормативтік құқықтық актілерді мемлекеттік тіркеу Тізілімінде № 3347 болып тіркелген, 2017 жылғы 5 мамырда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2" w:id="2"/>
    <w:p>
      <w:pPr>
        <w:spacing w:after="0"/>
        <w:ind w:left="0"/>
        <w:jc w:val="both"/>
      </w:pPr>
      <w:r>
        <w:rPr>
          <w:rFonts w:ascii="Times New Roman"/>
          <w:b w:val="false"/>
          <w:i w:val="false"/>
          <w:color w:val="000000"/>
          <w:sz w:val="28"/>
        </w:rPr>
        <w:t>
      2. "Қарақия ауданы әкімінің аппараты" мемлекеттік мекемесі (Н.Танбаев) осы қаулының әділет органдарында мемлекеттік тіркелуін және оның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орындалысын бақылау аудан әкімі аппаратының басшысы Н.Танбаевқа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