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e89c" w14:textId="66de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2009 жылғы 6 ақпандағы №16/101 "Ойын бизнесі саласындағы жеке тұлғаларға тіркелген бірыңғай салық көрсеткіштерін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27 тамыздағы № 46/348 шешімі. Маңғыстау облысы Әділет департаментінде 2020 жылғы 8 қыркүйекте № 4279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аудандық мәслихатының 2009 жылғы 6 ақпандағы № 16/101 "Ойын бизнесі саласындағы жеке тұлғаларға тіркелген бірыңғай салық көрсеткіштерін белгілеу туралы" шешімінің (нормативтік құқықтық актілерді мемлекеттік тіркеу Тізілімінде № 11-6-88 болып тіркелген, 2009 жылғы 24 ақпанда "Ақкетік арайы" газетінде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маман-заңгер Нәдірқожақызы Ә.)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Түпқараған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