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df1f" w14:textId="95fd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2013 жылғы 11 желтоқсандағы № 17/111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2020 жылғы 2 қазандағы № 48/355 шешімі. Маңғыстау облысы Әділет департаментінде 2020 жылғы 8 қазанда № 4306 болып тіркелді. Күші жойылды-Маңғыстау облысы Түпқараған аудандық мәслихатының 2020 жылғы 10 желтоқсандағы № 50/369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Түпқараған аудандық мәслихатының 10.12.2020 </w:t>
      </w:r>
      <w:r>
        <w:rPr>
          <w:rFonts w:ascii="Times New Roman"/>
          <w:b w:val="false"/>
          <w:i w:val="false"/>
          <w:color w:val="ff0000"/>
          <w:sz w:val="28"/>
        </w:rPr>
        <w:t>№ 50/369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Түпқараған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Түпқараған аудандық мәслихатының 2013 жылғы 11 желтоқсандағы </w:t>
      </w:r>
      <w:r>
        <w:rPr>
          <w:rFonts w:ascii="Times New Roman"/>
          <w:b w:val="false"/>
          <w:i w:val="false"/>
          <w:color w:val="000000"/>
          <w:sz w:val="28"/>
        </w:rPr>
        <w:t>№ 17/111</w:t>
      </w:r>
      <w:r>
        <w:rPr>
          <w:rFonts w:ascii="Times New Roman"/>
          <w:b w:val="false"/>
          <w:i w:val="false"/>
          <w:color w:val="000000"/>
          <w:sz w:val="28"/>
        </w:rPr>
        <w:t xml:space="preserve"> шешіміне (нормативтік құқықтық актілерді мемлекеттік тіркеу Тізілімінде № 2330 болып тіркелген, 2014 жылғы 15 қаңтарда "Әділет" ақпараттық – 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Түпқараған аудандық мәслихаты ШЕШІМ ҚАБЫЛДАДЫҚ:";</w:t>
      </w:r>
    </w:p>
    <w:bookmarkEnd w:id="3"/>
    <w:bookmarkStart w:name="z4" w:id="4"/>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кіріспесі жаңа редакцияда жазылсын:</w:t>
      </w:r>
    </w:p>
    <w:bookmarkEnd w:id="5"/>
    <w:bookmarkStart w:name="z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мүгедектiгi бойынша және асыраушысынан айырылу жағдайы бойынша берiлетiн мемлекеттiк әлеуметтiк жәрдемақылар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және Қазақстан Республикасы Денсаулық сақтау және әлеуметтік даму министрінің 2015 жылғы 3 маусымдағы </w:t>
      </w:r>
      <w:r>
        <w:rPr>
          <w:rFonts w:ascii="Times New Roman"/>
          <w:b w:val="false"/>
          <w:i w:val="false"/>
          <w:color w:val="000000"/>
          <w:sz w:val="28"/>
        </w:rPr>
        <w:t>№ 445</w:t>
      </w:r>
      <w:r>
        <w:rPr>
          <w:rFonts w:ascii="Times New Roman"/>
          <w:b w:val="false"/>
          <w:i w:val="false"/>
          <w:color w:val="000000"/>
          <w:sz w:val="28"/>
        </w:rPr>
        <w:t xml:space="preserve"> "Арнаулы мемлекеттік жәрдемақы тағайындау және төлеу қағидаларын бекіту туралы" бұйрығына (нормативтік құқықтық актілерді мемлекеттік тіркеу Тізілімінде № 11745 болып тіркелген) сәйкес әзірленді.";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8" w:id="7"/>
    <w:p>
      <w:pPr>
        <w:spacing w:after="0"/>
        <w:ind w:left="0"/>
        <w:jc w:val="both"/>
      </w:pPr>
      <w:r>
        <w:rPr>
          <w:rFonts w:ascii="Times New Roman"/>
          <w:b w:val="false"/>
          <w:i w:val="false"/>
          <w:color w:val="000000"/>
          <w:sz w:val="28"/>
        </w:rPr>
        <w:t>
      "6. Қазақстан Республикасының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Заңының </w:t>
      </w:r>
      <w:r>
        <w:rPr>
          <w:rFonts w:ascii="Times New Roman"/>
          <w:b w:val="false"/>
          <w:i w:val="false"/>
          <w:color w:val="000000"/>
          <w:sz w:val="28"/>
        </w:rPr>
        <w:t>16 - бабында</w:t>
      </w:r>
      <w:r>
        <w:rPr>
          <w:rFonts w:ascii="Times New Roman"/>
          <w:b w:val="false"/>
          <w:i w:val="false"/>
          <w:color w:val="000000"/>
          <w:sz w:val="28"/>
        </w:rPr>
        <w:t xml:space="preserve"> және Қазақстан Республикасының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Заңының </w:t>
      </w:r>
      <w:r>
        <w:rPr>
          <w:rFonts w:ascii="Times New Roman"/>
          <w:b w:val="false"/>
          <w:i w:val="false"/>
          <w:color w:val="000000"/>
          <w:sz w:val="28"/>
        </w:rPr>
        <w:t>10 - бабында</w:t>
      </w:r>
      <w:r>
        <w:rPr>
          <w:rFonts w:ascii="Times New Roman"/>
          <w:b w:val="false"/>
          <w:i w:val="false"/>
          <w:color w:val="000000"/>
          <w:sz w:val="28"/>
        </w:rPr>
        <w:t xml:space="preserve"> көрсетілген адамдарға әлеуметтік көмек осы Қағидада көзделген тәртіппен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тармақтың</w:t>
      </w: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Start w:name="z10" w:id="8"/>
    <w:p>
      <w:pPr>
        <w:spacing w:after="0"/>
        <w:ind w:left="0"/>
        <w:jc w:val="both"/>
      </w:pPr>
      <w:r>
        <w:rPr>
          <w:rFonts w:ascii="Times New Roman"/>
          <w:b w:val="false"/>
          <w:i w:val="false"/>
          <w:color w:val="000000"/>
          <w:sz w:val="28"/>
        </w:rPr>
        <w:t>
      "3) 9 – мамыр Жеңіс күні;</w:t>
      </w:r>
    </w:p>
    <w:bookmarkEnd w:id="8"/>
    <w:bookmarkStart w:name="z11" w:id="9"/>
    <w:p>
      <w:pPr>
        <w:spacing w:after="0"/>
        <w:ind w:left="0"/>
        <w:jc w:val="both"/>
      </w:pPr>
      <w:r>
        <w:rPr>
          <w:rFonts w:ascii="Times New Roman"/>
          <w:b w:val="false"/>
          <w:i w:val="false"/>
          <w:color w:val="000000"/>
          <w:sz w:val="28"/>
        </w:rPr>
        <w:t>
      Ұлы Отан Соғысының ардагерлеріне – 100 (жүз) айлық есептік көрсеткіш мөлшерінде;</w:t>
      </w:r>
    </w:p>
    <w:bookmarkEnd w:id="9"/>
    <w:bookmarkStart w:name="z12" w:id="10"/>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(Чернобыль атом электр станциясындағы апатты жою салдарынан мүгедек болған адамдардан басқа) – 60 (алпыс) айлық есептік көрсеткіш мөлшерінде;</w:t>
      </w:r>
    </w:p>
    <w:bookmarkEnd w:id="10"/>
    <w:bookmarkStart w:name="z13" w:id="11"/>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(1986-1987 жылдарға Чернобыль атом электр станциясындағы апатты жоюға қатысушылардан басқа) – 50 (елу) айлық есептік көрсеткіш мөлшерінде;</w:t>
      </w:r>
    </w:p>
    <w:bookmarkEnd w:id="11"/>
    <w:bookmarkStart w:name="z14" w:id="12"/>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марапатталған адамдар, сондай–ақ 1941 жылғы 22 маусымнан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ордендерімен және медальдарымен марапатталмаған адамдарға – 40 (қырық) айлық есептік көрсеткіш мөлшерінде;</w:t>
      </w:r>
    </w:p>
    <w:bookmarkEnd w:id="12"/>
    <w:bookmarkStart w:name="z15" w:id="13"/>
    <w:p>
      <w:pPr>
        <w:spacing w:after="0"/>
        <w:ind w:left="0"/>
        <w:jc w:val="both"/>
      </w:pPr>
      <w:r>
        <w:rPr>
          <w:rFonts w:ascii="Times New Roman"/>
          <w:b w:val="false"/>
          <w:i w:val="false"/>
          <w:color w:val="000000"/>
          <w:sz w:val="28"/>
        </w:rPr>
        <w:t>
      Ұлы Отан соғысында қаза тапқан (қайтыс болған, хабарсыз кеткен) жауынгерлердің ата-аналары және екінші рет некеге тұрмаған жесірлеріне – 40 (қырық) айлық есептік көрсеткіш мөлшерінде;</w:t>
      </w:r>
    </w:p>
    <w:bookmarkEnd w:id="13"/>
    <w:bookmarkStart w:name="z16"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40 (қырық) айлық есептік көрсеткіш мөлшерінде;</w:t>
      </w:r>
    </w:p>
    <w:bookmarkEnd w:id="14"/>
    <w:bookmarkStart w:name="z17" w:id="15"/>
    <w:p>
      <w:pPr>
        <w:spacing w:after="0"/>
        <w:ind w:left="0"/>
        <w:jc w:val="both"/>
      </w:pPr>
      <w:r>
        <w:rPr>
          <w:rFonts w:ascii="Times New Roman"/>
          <w:b w:val="false"/>
          <w:i w:val="false"/>
          <w:color w:val="000000"/>
          <w:sz w:val="28"/>
        </w:rPr>
        <w:t>
      бейбiт уақытта әскери қызметін өткеру кезінде қаза тапқан (қайтыс болған) әскери қызметшілердің отбасыларына – 40 (қырық) айлық есептік көрсеткіш мөлшерінде;</w:t>
      </w:r>
    </w:p>
    <w:bookmarkEnd w:id="15"/>
    <w:bookmarkStart w:name="z18" w:id="1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- 40 (қырық) айлық есептік көрсеткіш мөлшерінде;".</w:t>
      </w:r>
    </w:p>
    <w:bookmarkEnd w:id="16"/>
    <w:bookmarkStart w:name="z19" w:id="17"/>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(бас маман-заңгер Ә.Нәдірқожақызы) осы шешімнің әділет органдарында мемлекеттік тіркелуін, Түпқараған аудандық мәслихатының интернет-ресурсында орналастырылуын қамтамасыз етсін.</w:t>
      </w:r>
    </w:p>
    <w:bookmarkEnd w:id="17"/>
    <w:bookmarkStart w:name="z20" w:id="18"/>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әлеуметтік мәселелер жөніндегі тұрақты комиссиясына (комиссия төрағасы А.Берішбаева) жүктелсін.</w:t>
      </w:r>
    </w:p>
    <w:bookmarkEnd w:id="18"/>
    <w:bookmarkStart w:name="z21" w:id="1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