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3ea4" w14:textId="fb83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4 желтоқсандағы № 183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2020 жылғы 16 сәуірдегі № 449 шешімі. Қостанай облысының Әділет департаментінде 2020 жылғы 17 сәуірде № 9135 болып тіркелді. Күші жойылды - Қостанай облысы Рудный қаласы мәслихатының 2020 жылғы 3 тамыздағы № 498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мәслихатының 03.08.2020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2017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8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7433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соғысының қатысушылары мен мүгедектеріне Ұлы Отан соғысындағы Жеңіс күніне орай, табыстарын есепке алмай, 1000000 (бір миллион) теңге мөлшерінде;".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қалалық мәслихатының кезектен тыс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