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8a47" w14:textId="6508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27 желтоқсандағы № 418 "Рудный қаласының 2020-2022 жылдарға арналған қалалық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2020 жылғы 10 қарашадағы № 528 шешімі. Қостанай облысының Әділет департаментінде 2020 жылғы 16 қарашада № 9549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"Рудный қаласының 2020-2022 жылдарға арналған қалалық бюджеті туралы" 2019 жылғы 27 желтоқсандағы № 418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30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8846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23 702 085,5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17 214 118,0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45 714,0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1 406 468,0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5 035 785,5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24 880 452,0 мың теңге;";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4), 5), 6) тармақшалар жаңа редакцияда жазылсын: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951 040,1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951 040,1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- 2 129 406,6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2 129 406,6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кезектен тыс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2020 жылға арналған қалалық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23 702 085,5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5 035 759,2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5 035 759,2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24 880 452,0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8 822 021,8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6 663 077,4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6 505 703,7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6 147 841,7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9 905 674,8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9 905 674,8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9 905 674,8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-2 129 406,6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2 129 406,6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2021 жылға арналған қалалық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24 657 320,3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2 788 487,3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2 755 959,3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2 737 196,3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24 753 034,1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2 600 648,1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1 258 845,3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