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5de7" w14:textId="6c55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2021-2023 жылдарға арналған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28 желтоқсандағы № 548 шешімі. Қостанай облысының Әділет департаментінде 2020 жылғы 29 желтоқсанда № 9666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2021-2023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26 602 734,7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22 802 926,0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50 295,1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72 158,0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3 677 355,6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27 512 716,6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940 470,9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940 470,9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- 1 850 452,8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1 850 452,8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және Қашар кенттерінің бюджеттеріне берілетін бюджеттік субвенциялардың көлемдері белгіленсін: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қаласының 2021 жылға арналған қалалық бюджетінен Горняцк және Қашар кенттерінің бюджеттеріне берілетін бюджеттік субвенциялар 86 234,0 мың теңге сомасында,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33 413,0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52 821,0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қаласының 2022 жылға арналған қалалық бюджетінен Горняцк және Қашар кенттерінің бюджеттеріне берілетін бюджеттік субвенциялар 87 438,0 мың теңге сомасында,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34 160,0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53 278,0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қаласының 2023 жылға арналған қалалық бюджетінен Горняцк және Қашар кенттерінің бюджеттеріне берілетін бюджеттік субвенциялар 88 106,0 мың теңге сомасында,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34 774,0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53 332,0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және Қашар кенттерінің бюджеттерінен берілетін бюджеттік алып қоюлар көлемдері 2021 жылға – 0,0 мың теңгені, 2022 жылға – 0,0 мың теңгені, 2023 жылға – 0,0 мың теңгені құрайтыны белгіленсін.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2021 жылға арналған резервінің мөлшері 100 000,0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қалалық бюджетін атқару процесінде секвестрлеуге жатпайтын 2021 жылға арналған бюджеттік бағдарламалардың тізбесі белгіленбеген.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Жиырмасыншы кезекті сессияның төрағасы, 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26 602 734,7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27 512 716,6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10.09.2021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30 021 357,6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29 363 914,7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Рудный қаласы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