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aed8" w14:textId="8e6a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291 "Арқалық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15 қыркүйектегі № 340 шешімі. Қостанай облысының Әділет департаментінде 2020 жылғы 18 қыркүйекте № 9458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2020-2022 жылдарға арналған бюджеті туралы" 2019 жылғы 30 желтоқсандағы № 291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2020-2022 жылдарға арналған бюджеті тиісінше 1, 2,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13449592,4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1893798,0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52483,0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11477650,4 мың теңге, оның ішінде субвенциялардың көлемі – 2927676,0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13744738,3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11624,0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- 19883,0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- 8259,0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51330,0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51330,0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-358099,9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358099,9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227316,7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8259,1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139042,3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қала бюджетінде республикалық бюджеттен ағымдағы нысаналы трансферттер көлемі 1315500,0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 бюджетінде облыстық бюджеттен ағымдағы нысаналы трансферттер көлемі 2709662,4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13 449 592,4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13 744 738,3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