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c984" w14:textId="f45c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291 "Арқалық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17 қарашадағы № 345 шешімі. Қостанай облысының Әділет департаментінде 2020 жылғы 19 қарашада № 9563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2020-2022 жылдарға арналған бюджеті туралы" 2019 жылғы 30 желтоқсандағы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2020-2022 жылдарға арналған бюджеті тиісінше 1, 2,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13403563,4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1810355,8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28732,0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75970,0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11488505,6 мың теңге, оның ішінде субвенциялардың көлемі – 2927676,0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13698709,3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3836,0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- 12095,0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- 8259,0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51330,0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51330,0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-350311,9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350311,9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219528,7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8259,1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139042,3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қала бюджетінде республикалық бюджеттен ағымдағы нысаналы трансферттер көлемі 1303622,0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 бюджетінде облыстық бюджеттен ағымдағы нысаналы трансферттер көлемі 2742395,6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 бюджетінде республикалық бюджеттен нысаналы даму трансферттерінің көлемі 3808690,0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қала бюджетінде республикалық бюджеттен бюджеттік кредиттер көлемі 12095,0 мың теңге сомасында көзделгені ескерілсін,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12095,0 мың теңге сомасында.";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11 478 618,2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