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9073" w14:textId="2359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19 тамыздағы № 426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2020 жылғы 29 қазандағы № 440 шешімі. Қостанай облысының Әділет департаментінде 2020 жылғы 30 қазанда № 9524 болып тіркелді. Күші жойылды - Қостанай облысы Лисаков қаласы мәслихатының 2023 жылғы 23 қарашадағы № 57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19 тамыздағы № 426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24 тамызда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9397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7-тармақтың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Заңның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ардагерлерге және басқа да адамдарға, Жеңіс күніне орай, табыстарын есепке алмай, 5 айлық есептік көрсеткіш мөлшерінде.";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Өмірлік қиын жағдай туындаған кезде әлеуметтік көмек алу үшін өтініш беруші өзінің немесе отбасының атынан уәкілетті органға немесе кент, ауыл әкіміне мынадай құжаттармен: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басын куәландыратын құжатпен;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Қағидалардың 6-тармағының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абзацында, 7-тармағының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адамның (отбасы мүшелерінің) табыстары туралы мәліметтермен;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жағдайдың туындағанын растайтын актімен және (немесе) құжатпен қоса өтініш береді.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Салыстырып тексеру үшін құжаттардың төлнұсқалары ұсынылады, содан кейін құжаттардың төлнұсқалары өтініш берушіге қайтарылады.".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