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e7bc7" w14:textId="d6e7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20 қыркүйектегі № 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2020 жылғы 8 сәуірдегі № 25 шешімі. Қостанай облысының Әділет департаментінде 2020 жылғы 8 сәуірде № 9092 болып тіркелді. Күші жойылды - Қостанай облысы Денисов ауданы мәслихатының 2020 жылғы 16 қыркүйектегі № 71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16.09.2020 </w:t>
      </w:r>
      <w:r>
        <w:rPr>
          <w:rFonts w:ascii="Times New Roman"/>
          <w:b w:val="false"/>
          <w:i w:val="false"/>
          <w:color w:val="ff0000"/>
          <w:sz w:val="28"/>
        </w:rPr>
        <w:t>№ 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мәслихаты ШЕШІМ ҚАБЫЛДАДЫ:</w:t>
      </w:r>
    </w:p>
    <w:bookmarkStart w:name="z5" w:id="1"/>
    <w:p>
      <w:pPr>
        <w:spacing w:after="0"/>
        <w:ind w:left="0"/>
        <w:jc w:val="both"/>
      </w:pPr>
      <w:r>
        <w:rPr>
          <w:rFonts w:ascii="Times New Roman"/>
          <w:b w:val="false"/>
          <w:i w:val="false"/>
          <w:color w:val="000000"/>
          <w:sz w:val="28"/>
        </w:rPr>
        <w:t>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20 қыркүйектегі </w:t>
      </w:r>
      <w:r>
        <w:rPr>
          <w:rFonts w:ascii="Times New Roman"/>
          <w:b w:val="false"/>
          <w:i w:val="false"/>
          <w:color w:val="000000"/>
          <w:sz w:val="28"/>
        </w:rPr>
        <w:t>№ 57</w:t>
      </w:r>
      <w:r>
        <w:rPr>
          <w:rFonts w:ascii="Times New Roman"/>
          <w:b w:val="false"/>
          <w:i w:val="false"/>
          <w:color w:val="000000"/>
          <w:sz w:val="28"/>
        </w:rPr>
        <w:t xml:space="preserve"> шешіміне (2013 жылғы 15 қарашада "Наше время" газетінде жарияланған, Нормативтік құқықтық актілерді мемлекеттік тіркеу тізілімінде № 4251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2"/>
    <w:bookmarkStart w:name="z8"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3"/>
    <w:bookmarkStart w:name="z9" w:id="4"/>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4"/>
    <w:bookmarkStart w:name="z10" w:id="5"/>
    <w:p>
      <w:pPr>
        <w:spacing w:after="0"/>
        <w:ind w:left="0"/>
        <w:jc w:val="both"/>
      </w:pPr>
      <w:r>
        <w:rPr>
          <w:rFonts w:ascii="Times New Roman"/>
          <w:b w:val="false"/>
          <w:i w:val="false"/>
          <w:color w:val="000000"/>
          <w:sz w:val="28"/>
        </w:rPr>
        <w:t>
      3) ең төмен күнкөріс деңгейі – Қостанай облысындағы статистикалық орган есептейтін мөлшері бойынша ең төмен тұтыну себетінің құнына тең, бір адамға қажетті ең төмен ақшалай кіріс;</w:t>
      </w:r>
    </w:p>
    <w:bookmarkEnd w:id="5"/>
    <w:bookmarkStart w:name="z11" w:id="6"/>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6"/>
    <w:bookmarkStart w:name="z12" w:id="7"/>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7"/>
    <w:bookmarkStart w:name="z13" w:id="8"/>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8"/>
    <w:bookmarkStart w:name="z14" w:id="9"/>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9"/>
    <w:bookmarkStart w:name="z15" w:id="10"/>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 әкімдерінің шешімімен құрылатын комиссия;</w:t>
      </w:r>
    </w:p>
    <w:bookmarkEnd w:id="10"/>
    <w:bookmarkStart w:name="z16" w:id="11"/>
    <w:p>
      <w:pPr>
        <w:spacing w:after="0"/>
        <w:ind w:left="0"/>
        <w:jc w:val="both"/>
      </w:pPr>
      <w:r>
        <w:rPr>
          <w:rFonts w:ascii="Times New Roman"/>
          <w:b w:val="false"/>
          <w:i w:val="false"/>
          <w:color w:val="000000"/>
          <w:sz w:val="28"/>
        </w:rPr>
        <w:t>
      9) халықты жұмыспен қамту орталығы–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p>
    <w:bookmarkEnd w:id="11"/>
    <w:bookmarkStart w:name="z17" w:id="12"/>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19" w:id="13"/>
    <w:p>
      <w:pPr>
        <w:spacing w:after="0"/>
        <w:ind w:left="0"/>
        <w:jc w:val="both"/>
      </w:pPr>
      <w:r>
        <w:rPr>
          <w:rFonts w:ascii="Times New Roman"/>
          <w:b w:val="false"/>
          <w:i w:val="false"/>
          <w:color w:val="000000"/>
          <w:sz w:val="28"/>
        </w:rPr>
        <w:t>
      "6. Әлеуметтiк көмек мерзімді (ай сайын, жартыжылдықта 1 рет):</w:t>
      </w:r>
    </w:p>
    <w:bookmarkEnd w:id="13"/>
    <w:bookmarkStart w:name="z20" w:id="14"/>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bookmarkEnd w:id="14"/>
    <w:bookmarkStart w:name="z21" w:id="15"/>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жағынан теңестірілген адамдардың басқа да санаттарына, тұрмыстық қажеттіліктеріне 3 айлық есептік көрсеткіш мөлшерінде, табыстарын есепке алмай;</w:t>
      </w:r>
    </w:p>
    <w:bookmarkEnd w:id="15"/>
    <w:bookmarkStart w:name="z22" w:id="16"/>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bookmarkEnd w:id="16"/>
    <w:bookmarkStart w:name="z23" w:id="17"/>
    <w:p>
      <w:pPr>
        <w:spacing w:after="0"/>
        <w:ind w:left="0"/>
        <w:jc w:val="both"/>
      </w:pPr>
      <w:r>
        <w:rPr>
          <w:rFonts w:ascii="Times New Roman"/>
          <w:b w:val="false"/>
          <w:i w:val="false"/>
          <w:color w:val="000000"/>
          <w:sz w:val="28"/>
        </w:rPr>
        <w:t>
      өтініш жасаудың алдындағы соңғы он екі айда жан басына шаққандағы орташа табысы Қостанай облысы бойынша белгіленген ең төмен күнкөріс деңгейінен (бұдан әрі – ең төмен күнкөріс деңгейі) төмен табыстары бар отбасылардың жастарына;</w:t>
      </w:r>
    </w:p>
    <w:bookmarkEnd w:id="17"/>
    <w:bookmarkStart w:name="z24" w:id="18"/>
    <w:p>
      <w:pPr>
        <w:spacing w:after="0"/>
        <w:ind w:left="0"/>
        <w:jc w:val="both"/>
      </w:pPr>
      <w:r>
        <w:rPr>
          <w:rFonts w:ascii="Times New Roman"/>
          <w:b w:val="false"/>
          <w:i w:val="false"/>
          <w:color w:val="000000"/>
          <w:sz w:val="28"/>
        </w:rPr>
        <w:t>
      табыстарын есепке алмай, жергілікті бюджет қаражаты есебінен оқуын жалғастыратын халықтың әлеуметтік жағынан әлсіз топтарына жататын жастарға;</w:t>
      </w:r>
    </w:p>
    <w:bookmarkEnd w:id="18"/>
    <w:bookmarkStart w:name="z25" w:id="19"/>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тармақшасы жаңа редакцияда жазылсын:</w:t>
      </w:r>
    </w:p>
    <w:bookmarkStart w:name="z28" w:id="20"/>
    <w:p>
      <w:pPr>
        <w:spacing w:after="0"/>
        <w:ind w:left="0"/>
        <w:jc w:val="both"/>
      </w:pPr>
      <w:r>
        <w:rPr>
          <w:rFonts w:ascii="Times New Roman"/>
          <w:b w:val="false"/>
          <w:i w:val="false"/>
          <w:color w:val="000000"/>
          <w:sz w:val="28"/>
        </w:rPr>
        <w:t>
      "5) өтініш берген тоқсанның алдындағы тоқсанда жан басына шаққандағы орташа табысы ең төмен күнкөріс деңгейінен төмен табыстары бар отбасылардың адамдарына, қайтыс болған күні жұмыспен қамту орталығында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15 айлық есептік көрсеткіш мөлшерінде;";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тармақтың</w:t>
      </w:r>
      <w:r>
        <w:rPr>
          <w:rFonts w:ascii="Times New Roman"/>
          <w:b w:val="false"/>
          <w:i w:val="false"/>
          <w:color w:val="000000"/>
          <w:sz w:val="28"/>
        </w:rPr>
        <w:t xml:space="preserve"> 8) тармақшасы жаңа редакцияда жазылсын:</w:t>
      </w:r>
    </w:p>
    <w:bookmarkStart w:name="z30" w:id="21"/>
    <w:p>
      <w:pPr>
        <w:spacing w:after="0"/>
        <w:ind w:left="0"/>
        <w:jc w:val="both"/>
      </w:pPr>
      <w:r>
        <w:rPr>
          <w:rFonts w:ascii="Times New Roman"/>
          <w:b w:val="false"/>
          <w:i w:val="false"/>
          <w:color w:val="000000"/>
          <w:sz w:val="28"/>
        </w:rPr>
        <w:t>
      "8) Ұлы Отан соғысындағы Жеңіс күніне орай, Ұлы Отан соғысының қатысушылары мен мүгедектеріне, табыстарын есепке алмай, 1 000 000 (бір миллион) теңге мөлшерінде;";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 </w:t>
      </w:r>
    </w:p>
    <w:bookmarkStart w:name="z32" w:id="22"/>
    <w:p>
      <w:pPr>
        <w:spacing w:after="0"/>
        <w:ind w:left="0"/>
        <w:jc w:val="both"/>
      </w:pPr>
      <w:r>
        <w:rPr>
          <w:rFonts w:ascii="Times New Roman"/>
          <w:b w:val="false"/>
          <w:i w:val="false"/>
          <w:color w:val="000000"/>
          <w:sz w:val="28"/>
        </w:rPr>
        <w:t>
      "9) жеңiлдiктер мен кепiлдiктер жағынан Ұлы Отан соғысының қатысушылары мен мүгедектеріне теңестiрiлген адамдарға Ұлы Отан соғысындағы Жеңіс күніне орай, табыстарын есепке алмай:</w:t>
      </w:r>
    </w:p>
    <w:bookmarkEnd w:id="22"/>
    <w:bookmarkStart w:name="z33" w:id="23"/>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bookmarkEnd w:id="23"/>
    <w:bookmarkStart w:name="z34" w:id="24"/>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 Социалистік Республикалар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адамдарға 100000 (жүз мың) теңге мөлшерінде;</w:t>
      </w:r>
    </w:p>
    <w:bookmarkEnd w:id="24"/>
    <w:bookmarkStart w:name="z35" w:id="25"/>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адамдарға 100000 (жүз мың) теңге мөлшерінде;</w:t>
      </w:r>
    </w:p>
    <w:bookmarkEnd w:id="25"/>
    <w:bookmarkStart w:name="z36" w:id="26"/>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100000 (жүз мың) теңге мөлшерінде;</w:t>
      </w:r>
    </w:p>
    <w:bookmarkEnd w:id="26"/>
    <w:bookmarkStart w:name="z37" w:id="27"/>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100000 (жүз мың) теңге мөлшерінде;</w:t>
      </w:r>
    </w:p>
    <w:bookmarkEnd w:id="27"/>
    <w:bookmarkStart w:name="z38" w:id="28"/>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bookmarkEnd w:id="28"/>
    <w:bookmarkStart w:name="z39" w:id="29"/>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яқи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29"/>
    <w:bookmarkStart w:name="z40" w:id="30"/>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100000 (жүз мың) теңге мөлшерінде;</w:t>
      </w:r>
    </w:p>
    <w:bookmarkEnd w:id="30"/>
    <w:bookmarkStart w:name="z41" w:id="31"/>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60000 (алпыс мың) теңге мөлшерінде;</w:t>
      </w:r>
    </w:p>
    <w:bookmarkEnd w:id="31"/>
    <w:bookmarkStart w:name="z42" w:id="32"/>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bookmarkEnd w:id="32"/>
    <w:bookmarkStart w:name="z43" w:id="33"/>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қызметшiлердің ата-аналарына және екінші рет некеге тұрмаған жұбайларына 60000 (алпыс мың) теңге мөлшерінде;</w:t>
      </w:r>
    </w:p>
    <w:bookmarkEnd w:id="33"/>
    <w:bookmarkStart w:name="z44" w:id="34"/>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bookmarkEnd w:id="34"/>
    <w:bookmarkStart w:name="z45" w:id="35"/>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 Социалистік Республикалар Одағының ордендерiмен және медальдарымен марапатталмаған адамдарға 30000 (отыз мың) теңге мөлшерінде;</w:t>
      </w:r>
    </w:p>
    <w:bookmarkEnd w:id="35"/>
    <w:bookmarkStart w:name="z46" w:id="36"/>
    <w:p>
      <w:pPr>
        <w:spacing w:after="0"/>
        <w:ind w:left="0"/>
        <w:jc w:val="both"/>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48" w:id="37"/>
    <w:p>
      <w:pPr>
        <w:spacing w:after="0"/>
        <w:ind w:left="0"/>
        <w:jc w:val="both"/>
      </w:pPr>
      <w:r>
        <w:rPr>
          <w:rFonts w:ascii="Times New Roman"/>
          <w:b w:val="false"/>
          <w:i w:val="false"/>
          <w:color w:val="000000"/>
          <w:sz w:val="28"/>
        </w:rPr>
        <w:t>
      "12. Ай сайынғы әлеуметтік көмек осы Қағидалардың 6 – 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өтініш берушілер өтінішке қоса мынадай құжаттарды:</w:t>
      </w:r>
    </w:p>
    <w:bookmarkEnd w:id="37"/>
    <w:bookmarkStart w:name="z49" w:id="38"/>
    <w:p>
      <w:pPr>
        <w:spacing w:after="0"/>
        <w:ind w:left="0"/>
        <w:jc w:val="both"/>
      </w:pPr>
      <w:r>
        <w:rPr>
          <w:rFonts w:ascii="Times New Roman"/>
          <w:b w:val="false"/>
          <w:i w:val="false"/>
          <w:color w:val="000000"/>
          <w:sz w:val="28"/>
        </w:rPr>
        <w:t>
      1) жеке басын куәландыратын құжатты;</w:t>
      </w:r>
    </w:p>
    <w:bookmarkEnd w:id="38"/>
    <w:bookmarkStart w:name="z50" w:id="39"/>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52" w:id="40"/>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 аулдық округтің әкіміне өтінішке қоса мынадай құжаттарды:</w:t>
      </w:r>
    </w:p>
    <w:bookmarkEnd w:id="40"/>
    <w:bookmarkStart w:name="z53" w:id="41"/>
    <w:p>
      <w:pPr>
        <w:spacing w:after="0"/>
        <w:ind w:left="0"/>
        <w:jc w:val="both"/>
      </w:pPr>
      <w:r>
        <w:rPr>
          <w:rFonts w:ascii="Times New Roman"/>
          <w:b w:val="false"/>
          <w:i w:val="false"/>
          <w:color w:val="000000"/>
          <w:sz w:val="28"/>
        </w:rPr>
        <w:t>
      1) жеке басын куәландыратын құжатты;</w:t>
      </w:r>
    </w:p>
    <w:bookmarkEnd w:id="41"/>
    <w:bookmarkStart w:name="z54" w:id="42"/>
    <w:p>
      <w:pPr>
        <w:spacing w:after="0"/>
        <w:ind w:left="0"/>
        <w:jc w:val="both"/>
      </w:pPr>
      <w:r>
        <w:rPr>
          <w:rFonts w:ascii="Times New Roman"/>
          <w:b w:val="false"/>
          <w:i w:val="false"/>
          <w:color w:val="000000"/>
          <w:sz w:val="28"/>
        </w:rPr>
        <w:t xml:space="preserve">
      2) Үлгілік қағидалардың 1- қосымшасына сәйкес адамның (отбасының) құрамы туралы мәліметтерді; </w:t>
      </w:r>
    </w:p>
    <w:bookmarkEnd w:id="42"/>
    <w:bookmarkStart w:name="z55" w:id="43"/>
    <w:p>
      <w:pPr>
        <w:spacing w:after="0"/>
        <w:ind w:left="0"/>
        <w:jc w:val="both"/>
      </w:pPr>
      <w:r>
        <w:rPr>
          <w:rFonts w:ascii="Times New Roman"/>
          <w:b w:val="false"/>
          <w:i w:val="false"/>
          <w:color w:val="000000"/>
          <w:sz w:val="28"/>
        </w:rPr>
        <w:t>
      3) осы Қағидалардың 6-тармағының 3) тармақшасының екінші абзацында, 7-тармағының 5), 6) тармақшаларында көрсетілген адамның (отбасы мүшелерінің) табыстары туралы мәліметтерді;</w:t>
      </w:r>
    </w:p>
    <w:bookmarkEnd w:id="43"/>
    <w:bookmarkStart w:name="z56" w:id="44"/>
    <w:p>
      <w:pPr>
        <w:spacing w:after="0"/>
        <w:ind w:left="0"/>
        <w:jc w:val="both"/>
      </w:pPr>
      <w:r>
        <w:rPr>
          <w:rFonts w:ascii="Times New Roman"/>
          <w:b w:val="false"/>
          <w:i w:val="false"/>
          <w:color w:val="000000"/>
          <w:sz w:val="28"/>
        </w:rPr>
        <w:t>
      4) өмірлік қиын жағдайдың туындағанын растайтын актіні және (немесе) құжатты ұсынады.".</w:t>
      </w:r>
    </w:p>
    <w:bookmarkEnd w:id="44"/>
    <w:bookmarkStart w:name="z57" w:id="4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сессиясының төрағасы, Денисов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