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890a" w14:textId="da38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2020 жылғы 23 қазандағы № 444 шешімі. Қостанай облысының Әділет департаментінде 2020 жылғы 28 қазанда № 9515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2005 жылғы 8 шiлдедегi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сәйкес Жітіқара аудандық мәслихаты ШЕШIМ ҚАБЫЛДАДЫ:</w:t>
      </w:r>
    </w:p>
    <w:bookmarkEnd w:id="0"/>
    <w:bookmarkStart w:name="z5" w:id="1"/>
    <w:p>
      <w:pPr>
        <w:spacing w:after="0"/>
        <w:ind w:left="0"/>
        <w:jc w:val="both"/>
      </w:pP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2020 жылы көтерме жәрдемақы және тұрғын үй сатып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xml:space="preserve">
      2. Мәслихаттың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 2020 жылғы 28 қаңтардағы № 381 </w:t>
      </w:r>
      <w:r>
        <w:rPr>
          <w:rFonts w:ascii="Times New Roman"/>
          <w:b w:val="false"/>
          <w:i w:val="false"/>
          <w:color w:val="000000"/>
          <w:sz w:val="28"/>
        </w:rPr>
        <w:t>шешімінің</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2020 жылғы 31 қаңтарда жарияланған, Нормативтік құқықтық актілерді мемлекеттік тіркеу тізілімінде № 8939 болып тіркелген)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Джафаров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