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f1ef" w14:textId="890f1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Қостанай ауданы мәслихатының 2020 жылғы 18 тамыздағы № 554 шешімі. Қостанай облысының Әділет департаментінде 2020 жылғы 20 тамызда № 9388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Фищук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18 тамыздағы</w:t>
            </w:r>
            <w:r>
              <w:br/>
            </w:r>
            <w:r>
              <w:rPr>
                <w:rFonts w:ascii="Times New Roman"/>
                <w:b w:val="false"/>
                <w:i w:val="false"/>
                <w:color w:val="000000"/>
                <w:sz w:val="20"/>
              </w:rPr>
              <w:t>№ 554 шешіміне</w:t>
            </w:r>
            <w:r>
              <w:br/>
            </w:r>
            <w:r>
              <w:rPr>
                <w:rFonts w:ascii="Times New Roman"/>
                <w:b w:val="false"/>
                <w:i w:val="false"/>
                <w:color w:val="000000"/>
                <w:sz w:val="20"/>
              </w:rPr>
              <w:t>1-қосымша</w:t>
            </w:r>
          </w:p>
        </w:tc>
      </w:tr>
    </w:tbl>
    <w:bookmarkStart w:name="z12" w:id="5"/>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5"/>
    <w:p>
      <w:pPr>
        <w:spacing w:after="0"/>
        <w:ind w:left="0"/>
        <w:jc w:val="both"/>
      </w:pPr>
      <w:r>
        <w:rPr>
          <w:rFonts w:ascii="Times New Roman"/>
          <w:b w:val="false"/>
          <w:i w:val="false"/>
          <w:color w:val="ff0000"/>
          <w:sz w:val="28"/>
        </w:rPr>
        <w:t xml:space="preserve">
      Ескерту. 1-қосымшаға өзгеріс енгізілді - Қостанай облысы Қостанай ауданы мәслихатының 23.04.2024 </w:t>
      </w:r>
      <w:r>
        <w:rPr>
          <w:rFonts w:ascii="Times New Roman"/>
          <w:b w:val="false"/>
          <w:i w:val="false"/>
          <w:color w:val="ff0000"/>
          <w:sz w:val="28"/>
        </w:rPr>
        <w:t>№ 167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ұйымдастыруға және өткізуге арналған мамандандырылған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Тәуелсіздік көшесінің бойында орналасқан "Жаңару" саябақ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Терешкова көшесінің бойында орналасқан "Затоболец" стадионы алдындағы алаң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Терешкова көшесі бойындағы "Затоболец" стадионы алдындағы алаңнан Тәуелсіздік көшесі бойындағы "Тыл - Фронту" мемориалына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18 тамыздағы</w:t>
            </w:r>
            <w:r>
              <w:br/>
            </w:r>
            <w:r>
              <w:rPr>
                <w:rFonts w:ascii="Times New Roman"/>
                <w:b w:val="false"/>
                <w:i w:val="false"/>
                <w:color w:val="000000"/>
                <w:sz w:val="20"/>
              </w:rPr>
              <w:t>№ 554 шешіміне</w:t>
            </w:r>
            <w:r>
              <w:br/>
            </w:r>
            <w:r>
              <w:rPr>
                <w:rFonts w:ascii="Times New Roman"/>
                <w:b w:val="false"/>
                <w:i w:val="false"/>
                <w:color w:val="000000"/>
                <w:sz w:val="20"/>
              </w:rPr>
              <w:t>2-қосымша</w:t>
            </w:r>
          </w:p>
        </w:tc>
      </w:tr>
    </w:tbl>
    <w:bookmarkStart w:name="z14" w:id="6"/>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w:t>
      </w:r>
      <w:r>
        <w:rPr>
          <w:rFonts w:ascii="Times New Roman"/>
          <w:b w:val="false"/>
          <w:i w:val="false"/>
          <w:color w:val="000000"/>
          <w:sz w:val="28"/>
        </w:rPr>
        <w:t>тәртібі</w:t>
      </w:r>
      <w:r>
        <w:rPr>
          <w:rFonts w:ascii="Times New Roman"/>
          <w:b w:val="false"/>
          <w:i w:val="false"/>
          <w:color w:val="000000"/>
          <w:sz w:val="28"/>
        </w:rPr>
        <w:t xml:space="preserve">,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8"/>
    <w:bookmarkStart w:name="z17"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тәртіпте</w:t>
      </w:r>
      <w:r>
        <w:rPr>
          <w:rFonts w:ascii="Times New Roman"/>
          <w:b w:val="false"/>
          <w:i w:val="false"/>
          <w:color w:val="000000"/>
          <w:sz w:val="28"/>
        </w:rPr>
        <w:t xml:space="preserve"> мынадай ұғымдар пайдаланылады:</w:t>
      </w:r>
    </w:p>
    <w:bookmarkEnd w:id="9"/>
    <w:bookmarkStart w:name="z18" w:id="10"/>
    <w:p>
      <w:pPr>
        <w:spacing w:after="0"/>
        <w:ind w:left="0"/>
        <w:jc w:val="both"/>
      </w:pPr>
      <w:r>
        <w:rPr>
          <w:rFonts w:ascii="Times New Roman"/>
          <w:b w:val="false"/>
          <w:i w:val="false"/>
          <w:color w:val="000000"/>
          <w:sz w:val="28"/>
        </w:rPr>
        <w:t xml:space="preserve">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 </w:t>
      </w:r>
    </w:p>
    <w:bookmarkEnd w:id="10"/>
    <w:bookmarkStart w:name="z19" w:id="11"/>
    <w:p>
      <w:pPr>
        <w:spacing w:after="0"/>
        <w:ind w:left="0"/>
        <w:jc w:val="both"/>
      </w:pPr>
      <w:r>
        <w:rPr>
          <w:rFonts w:ascii="Times New Roman"/>
          <w:b w:val="false"/>
          <w:i w:val="false"/>
          <w:color w:val="000000"/>
          <w:sz w:val="28"/>
        </w:rPr>
        <w:t xml:space="preserve">
      2) бейбіт жиналысқа қатысушы - бейбіт жиналысқа өз еркімен қатысатын Қазақстан Республикасының азаматы; </w:t>
      </w:r>
    </w:p>
    <w:bookmarkEnd w:id="11"/>
    <w:bookmarkStart w:name="z20" w:id="12"/>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2"/>
    <w:bookmarkStart w:name="z21" w:id="13"/>
    <w:p>
      <w:pPr>
        <w:spacing w:after="0"/>
        <w:ind w:left="0"/>
        <w:jc w:val="both"/>
      </w:pPr>
      <w:r>
        <w:rPr>
          <w:rFonts w:ascii="Times New Roman"/>
          <w:b w:val="false"/>
          <w:i w:val="false"/>
          <w:color w:val="000000"/>
          <w:sz w:val="28"/>
        </w:rPr>
        <w:t xml:space="preserve">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 </w:t>
      </w:r>
    </w:p>
    <w:bookmarkEnd w:id="13"/>
    <w:bookmarkStart w:name="z22" w:id="14"/>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23" w:id="15"/>
    <w:p>
      <w:pPr>
        <w:spacing w:after="0"/>
        <w:ind w:left="0"/>
        <w:jc w:val="both"/>
      </w:pPr>
      <w:r>
        <w:rPr>
          <w:rFonts w:ascii="Times New Roman"/>
          <w:b w:val="false"/>
          <w:i w:val="false"/>
          <w:color w:val="000000"/>
          <w:sz w:val="28"/>
        </w:rPr>
        <w:t xml:space="preserve">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 </w:t>
      </w:r>
    </w:p>
    <w:bookmarkEnd w:id="15"/>
    <w:bookmarkStart w:name="z24" w:id="16"/>
    <w:p>
      <w:pPr>
        <w:spacing w:after="0"/>
        <w:ind w:left="0"/>
        <w:jc w:val="left"/>
      </w:pPr>
      <w:r>
        <w:rPr>
          <w:rFonts w:ascii="Times New Roman"/>
          <w:b/>
          <w:i w:val="false"/>
          <w:color w:val="000000"/>
        </w:rPr>
        <w:t xml:space="preserve"> 2. Арнайы орындарды пайдалану тәртібі</w:t>
      </w:r>
    </w:p>
    <w:bookmarkEnd w:id="16"/>
    <w:bookmarkStart w:name="z25" w:id="17"/>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7"/>
    <w:bookmarkStart w:name="z26" w:id="18"/>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8"/>
    <w:bookmarkStart w:name="z27" w:id="19"/>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19"/>
    <w:bookmarkStart w:name="z28" w:id="20"/>
    <w:p>
      <w:pPr>
        <w:spacing w:after="0"/>
        <w:ind w:left="0"/>
        <w:jc w:val="both"/>
      </w:pPr>
      <w:r>
        <w:rPr>
          <w:rFonts w:ascii="Times New Roman"/>
          <w:b w:val="false"/>
          <w:i w:val="false"/>
          <w:color w:val="000000"/>
          <w:sz w:val="28"/>
        </w:rPr>
        <w:t xml:space="preserve">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 </w:t>
      </w:r>
    </w:p>
    <w:bookmarkEnd w:id="20"/>
    <w:bookmarkStart w:name="z29" w:id="21"/>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1"/>
    <w:bookmarkStart w:name="z30" w:id="22"/>
    <w:p>
      <w:pPr>
        <w:spacing w:after="0"/>
        <w:ind w:left="0"/>
        <w:jc w:val="both"/>
      </w:pPr>
      <w:r>
        <w:rPr>
          <w:rFonts w:ascii="Times New Roman"/>
          <w:b w:val="false"/>
          <w:i w:val="false"/>
          <w:color w:val="000000"/>
          <w:sz w:val="28"/>
        </w:rPr>
        <w:t xml:space="preserve">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 </w:t>
      </w:r>
    </w:p>
    <w:bookmarkEnd w:id="22"/>
    <w:bookmarkStart w:name="z31" w:id="23"/>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3"/>
    <w:bookmarkStart w:name="z32" w:id="24"/>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4"/>
    <w:bookmarkStart w:name="z33" w:id="25"/>
    <w:p>
      <w:pPr>
        <w:spacing w:after="0"/>
        <w:ind w:left="0"/>
        <w:jc w:val="both"/>
      </w:pPr>
      <w:r>
        <w:rPr>
          <w:rFonts w:ascii="Times New Roman"/>
          <w:b w:val="false"/>
          <w:i w:val="false"/>
          <w:color w:val="000000"/>
          <w:sz w:val="28"/>
        </w:rPr>
        <w:t xml:space="preserve">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 </w:t>
      </w:r>
    </w:p>
    <w:bookmarkEnd w:id="25"/>
    <w:bookmarkStart w:name="z34" w:id="26"/>
    <w:p>
      <w:pPr>
        <w:spacing w:after="0"/>
        <w:ind w:left="0"/>
        <w:jc w:val="both"/>
      </w:pPr>
      <w:r>
        <w:rPr>
          <w:rFonts w:ascii="Times New Roman"/>
          <w:b w:val="false"/>
          <w:i w:val="false"/>
          <w:color w:val="000000"/>
          <w:sz w:val="28"/>
        </w:rPr>
        <w:t xml:space="preserve">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 </w:t>
      </w:r>
    </w:p>
    <w:bookmarkEnd w:id="26"/>
    <w:bookmarkStart w:name="z35" w:id="27"/>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7"/>
    <w:bookmarkStart w:name="z36" w:id="28"/>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8"/>
    <w:bookmarkStart w:name="z37" w:id="29"/>
    <w:p>
      <w:pPr>
        <w:spacing w:after="0"/>
        <w:ind w:left="0"/>
        <w:jc w:val="left"/>
      </w:pPr>
      <w:r>
        <w:rPr>
          <w:rFonts w:ascii="Times New Roman"/>
          <w:b/>
          <w:i w:val="false"/>
          <w:color w:val="000000"/>
        </w:rPr>
        <w:t xml:space="preserve"> 3. Арнайы орындардың шекті толу нормалары</w:t>
      </w:r>
    </w:p>
    <w:bookmarkEnd w:id="29"/>
    <w:bookmarkStart w:name="z38" w:id="30"/>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0"/>
    <w:bookmarkStart w:name="z39" w:id="31"/>
    <w:p>
      <w:pPr>
        <w:spacing w:after="0"/>
        <w:ind w:left="0"/>
        <w:jc w:val="both"/>
      </w:pPr>
      <w:r>
        <w:rPr>
          <w:rFonts w:ascii="Times New Roman"/>
          <w:b w:val="false"/>
          <w:i w:val="false"/>
          <w:color w:val="000000"/>
          <w:sz w:val="28"/>
        </w:rPr>
        <w:t>
      1) Тобыл қаласы, Тәуелсіздік көшесінің бойында орналасқан "Жаңару" саябақ аймағы - жиналысқа, митингке қатысатын адамдардың шекті саны 150 адамнан аспайды;</w:t>
      </w:r>
    </w:p>
    <w:bookmarkEnd w:id="31"/>
    <w:bookmarkStart w:name="z40" w:id="32"/>
    <w:p>
      <w:pPr>
        <w:spacing w:after="0"/>
        <w:ind w:left="0"/>
        <w:jc w:val="both"/>
      </w:pPr>
      <w:r>
        <w:rPr>
          <w:rFonts w:ascii="Times New Roman"/>
          <w:b w:val="false"/>
          <w:i w:val="false"/>
          <w:color w:val="000000"/>
          <w:sz w:val="28"/>
        </w:rPr>
        <w:t>
      2) Тобыл қаласы, Терешкова көшесінің бойында орналасқан "Затоболец" стадионы алдындағы алаң - жиналысқа, митингке қатысатын адамдардың шекті саны 70 адамнан аспайды.</w:t>
      </w:r>
    </w:p>
    <w:bookmarkEnd w:id="32"/>
    <w:bookmarkStart w:name="z41" w:id="33"/>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100 адамнан аспайды.</w:t>
      </w:r>
    </w:p>
    <w:bookmarkEnd w:id="33"/>
    <w:bookmarkStart w:name="z42" w:id="34"/>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4"/>
    <w:bookmarkStart w:name="z43" w:id="35"/>
    <w:p>
      <w:pPr>
        <w:spacing w:after="0"/>
        <w:ind w:left="0"/>
        <w:jc w:val="both"/>
      </w:pPr>
      <w:r>
        <w:rPr>
          <w:rFonts w:ascii="Times New Roman"/>
          <w:b w:val="false"/>
          <w:i w:val="false"/>
          <w:color w:val="000000"/>
          <w:sz w:val="28"/>
        </w:rPr>
        <w:t>
      18. Пикеттеуді жүзеге асыратын адамдар арасындағы ең аз рұқсат етілген қашықтық кемінде 100 метрді құрайды.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Қостанай ауданы мәслихатының 23.04.2024 </w:t>
      </w:r>
      <w:r>
        <w:rPr>
          <w:rFonts w:ascii="Times New Roman"/>
          <w:b w:val="false"/>
          <w:i w:val="false"/>
          <w:color w:val="000000"/>
          <w:sz w:val="28"/>
        </w:rPr>
        <w:t>№ 167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36"/>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6"/>
    <w:bookmarkStart w:name="z45" w:id="37"/>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7"/>
    <w:bookmarkStart w:name="z46" w:id="38"/>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8"/>
    <w:bookmarkStart w:name="z47" w:id="3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Мынадай объектілердің іргелес аумақтарының шекараларынан 800 метр қашықтықта пикет өткізуге жол берілмейді:</w:t>
      </w:r>
    </w:p>
    <w:bookmarkEnd w:id="39"/>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аумақтар;</w:t>
      </w:r>
    </w:p>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аумақтар;</w:t>
      </w:r>
    </w:p>
    <w:p>
      <w:pPr>
        <w:spacing w:after="0"/>
        <w:ind w:left="0"/>
        <w:jc w:val="both"/>
      </w:pPr>
      <w:r>
        <w:rPr>
          <w:rFonts w:ascii="Times New Roman"/>
          <w:b w:val="false"/>
          <w:i w:val="false"/>
          <w:color w:val="000000"/>
          <w:sz w:val="28"/>
        </w:rPr>
        <w:t>
      4) пайдалану қауіпсіздік техникасының арнайы қағидаларын сақтауды талап ететін қауіпті өндірістік объектілерге және өзге де объектілерге іргелес аумақтар;</w:t>
      </w:r>
    </w:p>
    <w:p>
      <w:pPr>
        <w:spacing w:after="0"/>
        <w:ind w:left="0"/>
        <w:jc w:val="both"/>
      </w:pPr>
      <w:r>
        <w:rPr>
          <w:rFonts w:ascii="Times New Roman"/>
          <w:b w:val="false"/>
          <w:i w:val="false"/>
          <w:color w:val="000000"/>
          <w:sz w:val="28"/>
        </w:rPr>
        <w:t>
      5) магистральдық темір жол желілері, магистральдық құбырлар, ұлттық электр желісі, магистральдық байланыс желілері және оларға іргелес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Қостанай ауданы мәслихатының 23.04.2024 </w:t>
      </w:r>
      <w:r>
        <w:rPr>
          <w:rFonts w:ascii="Times New Roman"/>
          <w:b w:val="false"/>
          <w:i w:val="false"/>
          <w:color w:val="000000"/>
          <w:sz w:val="28"/>
        </w:rPr>
        <w:t>№ 167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