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57f9" w14:textId="7d55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337 "Меңдіқара ауданы ауылының, ауылдық округтерінің 2020 - 2022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2020 жылғы 14 сәуірдегі № 365 шешімі. Қостанай облысының Әділет департаментінде 2020 жылғы 15 сәуірде № 9118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"Меңдіқара ауданы ауылының, ауылдық округтерінің 2020 - 2022 жылдарға арналған бюджеттері туралы"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Боровское ауылының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- 531 993,0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- 19 924,0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- 511 951,0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- 538 629,7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6 636,7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- 6 636,7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Боровское ауылының бюджетінде аудандық бюджеттен берілетін субвенциялар көлемі 182 977,0 мың теңге сомасында және ағымдағы нысаналы трансферттер 328 974,0 мың теңге сомасында көзделгені ескерілсін.";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Первомай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- 63 324,0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- 2 884,0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- 38,0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- 60 402,0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- 64 652,6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1 328,6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- 1 328,6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 жылға арналған Первомай ауылдық округінің бюджетінде аудандық бюджеттен берілетін субвенциялар көлемі 21 732,0 мың теңге сомасында және ағымдағы нысаналы трансферттер 38 670,0 мың теңге сомасында көзделгені ескерілсін.";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Боровское ауылының 2020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Первомай ауылдық округінің 2020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