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2bac" w14:textId="69e2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28 қарашадағы № 273 "Мүгедектер қатарындағы кемтар балаларды үйде оқытуға жұмсаған шығындарын өндіріп алу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2020 жылғы 4 мамырдағы № 368 шешімі. Қостанай облысының Әділет департаментінде 2020 жылғы 13 мамырда № 9175 болып тіркелді. Күші жойылды - Қостанай облысы Меңдіқара ауданы мәслихатының 2021 жылғы 8 қазандағы № 47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08.10.2021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2014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(2015 жылғы 8 қаңтарда "Меңдіқара үні" газетінде жарияланған, Нормативтік құқықтық актілерді мемлекеттік тіркеу тізілімінде № 5242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оқытуға жұмсаған шығындарын өндіріп алу үйде оқытылатын кемтар балалардың ата-аналарына және өзге де заңды өкілдеріне (бұдан әрі - алушылар) беріледі;";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түпнұсқада және көшірмеде ұсынылады, одан кейін құжаттардың түпнұсқалары алушыға қайтарылады;".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