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4a89" w14:textId="20b4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тамыздағы № 145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30 наурыздағы № 374 шешімі. Қостанай облысының Әділет департаментінде 2020 жылғы 8 сәуірде № 9089 болып тіркелді. Күші жойылды - Қостанай облысы Бейімбет Майлин ауданы мәслихатының 2020 жылғы 10 тамыздағы № 403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10.08.2020 </w:t>
      </w:r>
      <w:r>
        <w:rPr>
          <w:rFonts w:ascii="Times New Roman"/>
          <w:b w:val="false"/>
          <w:i w:val="false"/>
          <w:color w:val="ff0000"/>
          <w:sz w:val="28"/>
        </w:rPr>
        <w:t>№ 403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27 тамыздағы </w:t>
      </w:r>
      <w:r>
        <w:rPr>
          <w:rFonts w:ascii="Times New Roman"/>
          <w:b w:val="false"/>
          <w:i w:val="false"/>
          <w:color w:val="000000"/>
          <w:sz w:val="28"/>
        </w:rPr>
        <w:t>№ 145</w:t>
      </w:r>
      <w:r>
        <w:rPr>
          <w:rFonts w:ascii="Times New Roman"/>
          <w:b w:val="false"/>
          <w:i w:val="false"/>
          <w:color w:val="000000"/>
          <w:sz w:val="28"/>
        </w:rPr>
        <w:t xml:space="preserve"> шешіміне (2013 жылғы 3 қазандағы "Маяк" газетінде жарияланған, Нормативтік құқықтық актілерді мемлекеттік тіркеу тізілімінде № 4222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жаңа редакцияда жазылсын:</w:t>
      </w:r>
    </w:p>
    <w:bookmarkStart w:name="z8" w:id="3"/>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bookmarkStart w:name="z10" w:id="4"/>
    <w:p>
      <w:pPr>
        <w:spacing w:after="0"/>
        <w:ind w:left="0"/>
        <w:jc w:val="both"/>
      </w:pPr>
      <w:r>
        <w:rPr>
          <w:rFonts w:ascii="Times New Roman"/>
          <w:b w:val="false"/>
          <w:i w:val="false"/>
          <w:color w:val="000000"/>
          <w:sz w:val="28"/>
        </w:rPr>
        <w:t>
      "4)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жаңа редакцияда жазылсын:</w:t>
      </w:r>
    </w:p>
    <w:bookmarkStart w:name="z12" w:id="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жаңа редакцияда жазылсын:</w:t>
      </w:r>
    </w:p>
    <w:bookmarkStart w:name="z14" w:id="6"/>
    <w:p>
      <w:pPr>
        <w:spacing w:after="0"/>
        <w:ind w:left="0"/>
        <w:jc w:val="both"/>
      </w:pP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6" w:id="7"/>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8"/>
    <w:bookmarkStart w:name="z19" w:id="9"/>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9"/>
    <w:bookmarkStart w:name="z20" w:id="10"/>
    <w:p>
      <w:pPr>
        <w:spacing w:after="0"/>
        <w:ind w:left="0"/>
        <w:jc w:val="both"/>
      </w:pPr>
      <w:r>
        <w:rPr>
          <w:rFonts w:ascii="Times New Roman"/>
          <w:b w:val="false"/>
          <w:i w:val="false"/>
          <w:color w:val="000000"/>
          <w:sz w:val="28"/>
        </w:rPr>
        <w:t>
      2) Ұлы Отан соғысының қатысушылары мен мүгедектерiне жеңiлдiктер мен кепiлдiктер жағынан теңестiрiлген адамдарға, соғыс қатысушыларына жеңiлдiктер мен кепiлдiктер жағынан теңестiрiлген адамдардың басқа да санаттарына, тұрмыстық қажеттiлiктеріне, 3 айлық есептік көрсеткіш мөлшерінде, табыстарын есепке алмай;</w:t>
      </w:r>
    </w:p>
    <w:bookmarkEnd w:id="10"/>
    <w:bookmarkStart w:name="z21" w:id="11"/>
    <w:p>
      <w:pPr>
        <w:spacing w:after="0"/>
        <w:ind w:left="0"/>
        <w:jc w:val="both"/>
      </w:pPr>
      <w:r>
        <w:rPr>
          <w:rFonts w:ascii="Times New Roman"/>
          <w:b w:val="false"/>
          <w:i w:val="false"/>
          <w:color w:val="000000"/>
          <w:sz w:val="28"/>
        </w:rPr>
        <w:t>
      3) Қазақстан Республикасы оқу орындарында білім алуға байланысты нақты құны бойынша оқуға ақы төлеу үшін алғашқы техникалық, кәсіптік, орта білімнен кейін немесе жоғары білім (бұдан әрі - білім) алған тұлғаларға, мемлекеттік бюджеттен өзге төлемдердің түрлерін алушыларды, білім беру гранттарының иелері болып табылатын адамдарды есептемегенде, оқу жылы ағымында екі бөлікпен аударылатын 400 айлық есептік көрсеткіштен артық емес мөлшерде, оның ішінде:</w:t>
      </w:r>
    </w:p>
    <w:bookmarkEnd w:id="11"/>
    <w:bookmarkStart w:name="z22" w:id="12"/>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12"/>
    <w:bookmarkStart w:name="z23" w:id="13"/>
    <w:p>
      <w:pPr>
        <w:spacing w:after="0"/>
        <w:ind w:left="0"/>
        <w:jc w:val="both"/>
      </w:pPr>
      <w:r>
        <w:rPr>
          <w:rFonts w:ascii="Times New Roman"/>
          <w:b w:val="false"/>
          <w:i w:val="false"/>
          <w:color w:val="000000"/>
          <w:sz w:val="28"/>
        </w:rPr>
        <w:t>
      жергiлiктi бюджет қаражаты есебiнен оқуын жалғастыратын халықтың әлеуметтiк жағынан әлсiз топтарына жататын жастарға, табыстарын есепке алмай;</w:t>
      </w:r>
    </w:p>
    <w:bookmarkEnd w:id="13"/>
    <w:bookmarkStart w:name="z24" w:id="14"/>
    <w:p>
      <w:pPr>
        <w:spacing w:after="0"/>
        <w:ind w:left="0"/>
        <w:jc w:val="both"/>
      </w:pPr>
      <w:r>
        <w:rPr>
          <w:rFonts w:ascii="Times New Roman"/>
          <w:b w:val="false"/>
          <w:i w:val="false"/>
          <w:color w:val="000000"/>
          <w:sz w:val="28"/>
        </w:rPr>
        <w:t>
      мүгедекті оңалтудың жеке бағдарламасында ұсынымы бар барлық санаттағы мүгедектерге, табыстарын есепке алмай.";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27" w:id="15"/>
    <w:p>
      <w:pPr>
        <w:spacing w:after="0"/>
        <w:ind w:left="0"/>
        <w:jc w:val="both"/>
      </w:pPr>
      <w:r>
        <w:rPr>
          <w:rFonts w:ascii="Times New Roman"/>
          <w:b w:val="false"/>
          <w:i w:val="false"/>
          <w:color w:val="000000"/>
          <w:sz w:val="28"/>
        </w:rPr>
        <w:t>
      "8) Ұлы Отан соғысының қатысушылары мен мүгедектеріне, Ұлы Отан соғысындағы Жеңіс күніне орай 1 000 000 (бір миллион) теңге мөлшерінде, табыстарын есепке алмай;";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29" w:id="16"/>
    <w:p>
      <w:pPr>
        <w:spacing w:after="0"/>
        <w:ind w:left="0"/>
        <w:jc w:val="both"/>
      </w:pPr>
      <w:r>
        <w:rPr>
          <w:rFonts w:ascii="Times New Roman"/>
          <w:b w:val="false"/>
          <w:i w:val="false"/>
          <w:color w:val="000000"/>
          <w:sz w:val="28"/>
        </w:rPr>
        <w:t>
      "9) жеңілдіктер мен кепілдіктер жағынан Ұлы Отан соғысына қатысушылары мен мүгедектеріне теңестірілген адамдарға, Ұлы Отан соғысындағы Жеңіс күніне орай, табыстарын есепке алмай:</w:t>
      </w:r>
    </w:p>
    <w:bookmarkEnd w:id="16"/>
    <w:bookmarkStart w:name="z30" w:id="17"/>
    <w:p>
      <w:pPr>
        <w:spacing w:after="0"/>
        <w:ind w:left="0"/>
        <w:jc w:val="both"/>
      </w:pP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қызмет атқарған әскери қызметшілерге, сондай-ақ бұрынғы Кеңес Социалистік Республикалар Одағы ішкі істер және мемлекеттік қауіпсіздік органдарының басшы және қатардағы құрамының адамдарына 100000 (жүз мың) теңге мөлшерінде;</w:t>
      </w:r>
    </w:p>
    <w:bookmarkEnd w:id="17"/>
    <w:bookmarkStart w:name="z31" w:id="18"/>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100000 (жүз мың) теңге мөлшерінде;</w:t>
      </w:r>
    </w:p>
    <w:bookmarkEnd w:id="18"/>
    <w:bookmarkStart w:name="z32" w:id="19"/>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bookmarkEnd w:id="19"/>
    <w:bookmarkStart w:name="z33" w:id="20"/>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bookmarkEnd w:id="20"/>
    <w:bookmarkStart w:name="z34" w:id="21"/>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21"/>
    <w:bookmarkStart w:name="z35" w:id="22"/>
    <w:p>
      <w:pPr>
        <w:spacing w:after="0"/>
        <w:ind w:left="0"/>
        <w:jc w:val="both"/>
      </w:pPr>
      <w:r>
        <w:rPr>
          <w:rFonts w:ascii="Times New Roman"/>
          <w:b w:val="false"/>
          <w:i w:val="false"/>
          <w:color w:val="000000"/>
          <w:sz w:val="28"/>
        </w:rPr>
        <w:t>
      бұрынғы Кеңес Социалистік Республикалар Одағын қорғау кезінде жаралануы, контузия алуы, зақымдануы салдарынан немесе майданда болуына байланысты ауруға шалдығуы салдарынан мүгедек болған әскери қызметшілерге 100000 (жүз мың) теңге мөлшерінде;</w:t>
      </w:r>
    </w:p>
    <w:bookmarkEnd w:id="22"/>
    <w:bookmarkStart w:name="z36" w:id="23"/>
    <w:p>
      <w:pPr>
        <w:spacing w:after="0"/>
        <w:ind w:left="0"/>
        <w:jc w:val="both"/>
      </w:pPr>
      <w:r>
        <w:rPr>
          <w:rFonts w:ascii="Times New Roman"/>
          <w:b w:val="false"/>
          <w:i w:val="false"/>
          <w:color w:val="000000"/>
          <w:sz w:val="28"/>
        </w:rPr>
        <w:t>
      әскери міндетін орындау кезінде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3"/>
    <w:bookmarkStart w:name="z37" w:id="24"/>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100000 (жүз мың) теңге мөлшерінде;</w:t>
      </w:r>
    </w:p>
    <w:bookmarkEnd w:id="24"/>
    <w:bookmarkStart w:name="z38" w:id="25"/>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bookmarkEnd w:id="25"/>
    <w:bookmarkStart w:name="z39" w:id="26"/>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адамдарға 60000 (алпыс мың) теңге мөлшерінде;</w:t>
      </w:r>
    </w:p>
    <w:bookmarkEnd w:id="26"/>
    <w:bookmarkStart w:name="z40" w:id="27"/>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60000 (алпыс мың) теңге мөлшерінде;</w:t>
      </w:r>
    </w:p>
    <w:bookmarkEnd w:id="27"/>
    <w:bookmarkStart w:name="z41" w:id="28"/>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әйелдеріне (күйеулеріне) 30000 (отыз мың) теңге мөлшерінде;</w:t>
      </w:r>
    </w:p>
    <w:bookmarkEnd w:id="28"/>
    <w:bookmarkStart w:name="z42" w:id="29"/>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bookmarkEnd w:id="29"/>
    <w:bookmarkStart w:name="z43" w:id="30"/>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көсетіледі.";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45" w:id="31"/>
    <w:p>
      <w:pPr>
        <w:spacing w:after="0"/>
        <w:ind w:left="0"/>
        <w:jc w:val="both"/>
      </w:pPr>
      <w:r>
        <w:rPr>
          <w:rFonts w:ascii="Times New Roman"/>
          <w:b w:val="false"/>
          <w:i w:val="false"/>
          <w:color w:val="000000"/>
          <w:sz w:val="28"/>
        </w:rPr>
        <w:t>
      "12.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адамдар өтінішке қоса мынадай құжаттарды:</w:t>
      </w:r>
    </w:p>
    <w:bookmarkEnd w:id="31"/>
    <w:bookmarkStart w:name="z46" w:id="32"/>
    <w:p>
      <w:pPr>
        <w:spacing w:after="0"/>
        <w:ind w:left="0"/>
        <w:jc w:val="both"/>
      </w:pPr>
      <w:r>
        <w:rPr>
          <w:rFonts w:ascii="Times New Roman"/>
          <w:b w:val="false"/>
          <w:i w:val="false"/>
          <w:color w:val="000000"/>
          <w:sz w:val="28"/>
        </w:rPr>
        <w:t>
      1) жеке басын куәландыратын құжатты;</w:t>
      </w:r>
    </w:p>
    <w:bookmarkEnd w:id="32"/>
    <w:bookmarkStart w:name="z47" w:id="33"/>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9" w:id="34"/>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мынадай құжаттарды:</w:t>
      </w:r>
    </w:p>
    <w:bookmarkEnd w:id="34"/>
    <w:bookmarkStart w:name="z50" w:id="35"/>
    <w:p>
      <w:pPr>
        <w:spacing w:after="0"/>
        <w:ind w:left="0"/>
        <w:jc w:val="both"/>
      </w:pPr>
      <w:r>
        <w:rPr>
          <w:rFonts w:ascii="Times New Roman"/>
          <w:b w:val="false"/>
          <w:i w:val="false"/>
          <w:color w:val="000000"/>
          <w:sz w:val="28"/>
        </w:rPr>
        <w:t>
      1) жеке басын куәландыратын құжатты;</w:t>
      </w:r>
    </w:p>
    <w:bookmarkEnd w:id="35"/>
    <w:bookmarkStart w:name="z51" w:id="36"/>
    <w:p>
      <w:pPr>
        <w:spacing w:after="0"/>
        <w:ind w:left="0"/>
        <w:jc w:val="both"/>
      </w:pPr>
      <w:r>
        <w:rPr>
          <w:rFonts w:ascii="Times New Roman"/>
          <w:b w:val="false"/>
          <w:i w:val="false"/>
          <w:color w:val="000000"/>
          <w:sz w:val="28"/>
        </w:rPr>
        <w:t>
      2) Үлгілік қағидалардың 1-қосымшасына сәйкес адамның (отбасының) құрамы туралы мәліметтерді;</w:t>
      </w:r>
    </w:p>
    <w:bookmarkEnd w:id="36"/>
    <w:bookmarkStart w:name="z52" w:id="37"/>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5), 6) тармақшаларында көрсетілген адамның (отбасы мүшелерінің) табыстары туралы мәліметтерді;</w:t>
      </w:r>
    </w:p>
    <w:bookmarkEnd w:id="37"/>
    <w:bookmarkStart w:name="z53" w:id="38"/>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55" w:id="39"/>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57" w:id="40"/>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w:t>
      </w:r>
    </w:p>
    <w:bookmarkEnd w:id="40"/>
    <w:bookmarkStart w:name="z58" w:id="41"/>
    <w:p>
      <w:pPr>
        <w:spacing w:after="0"/>
        <w:ind w:left="0"/>
        <w:jc w:val="both"/>
      </w:pP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bookmarkStart w:name="z60" w:id="42"/>
    <w:p>
      <w:pPr>
        <w:spacing w:after="0"/>
        <w:ind w:left="0"/>
        <w:jc w:val="both"/>
      </w:pPr>
      <w:r>
        <w:rPr>
          <w:rFonts w:ascii="Times New Roman"/>
          <w:b w:val="false"/>
          <w:i w:val="false"/>
          <w:color w:val="000000"/>
          <w:sz w:val="28"/>
        </w:rPr>
        <w:t>
      "19.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абзацы жаңа редакцияда жазылсын:</w:t>
      </w:r>
    </w:p>
    <w:bookmarkStart w:name="z62" w:id="43"/>
    <w:p>
      <w:pPr>
        <w:spacing w:after="0"/>
        <w:ind w:left="0"/>
        <w:jc w:val="both"/>
      </w:pPr>
      <w:r>
        <w:rPr>
          <w:rFonts w:ascii="Times New Roman"/>
          <w:b w:val="false"/>
          <w:i w:val="false"/>
          <w:color w:val="000000"/>
          <w:sz w:val="28"/>
        </w:rPr>
        <w:t>
      "Осы Қағидалардың 17 және 18-тармақтарында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43"/>
    <w:bookmarkStart w:name="z63" w:id="4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Руднева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