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a328" w14:textId="e77a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қаңтардағы № 344 "Бейімбет Майлин ауданы Тобыл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14 шілдедегі № 395 шешімі. Қостанай облысының Әділет департаментінде 2020 жылғы 16 шілдеде № 9327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2020–2022 жылдарға арналған бюджеттері туралы" 2020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23 қаңтарда Қазақстан Республикасы нормативтiк құқықтық актiлерiнiң эталондық бақылау банкiнде жарияланған, Нормативтік құқықтық актілерді мемлекеттік тіркеу тізілімінде № 8902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Асенкритов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- 28 650,0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5 284,0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23 366,0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Калинин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81 228,0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3 324,0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77 904,0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81 228,0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Новоильинов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6 547,0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23 518,0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32 065,3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2 000,3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Павлов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25 776,0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22 799,0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25 776,0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Әйет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196 131,0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26 120,0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890,0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169 121,0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328 933,4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-132 802,4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132 802,4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Тобыл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330 826,0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12 693,0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318 108,0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332 346,3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- 1 520,3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1 520,3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 жылға арналған Тобыл кентінің бюджетінде республикалық және облыстық бюджеттерден "Ауыл – Ел бесігі" жобасы шеңберінде ауылдық елдi мекендердегі әлеуметтік және инженерлік инфрақұрылым бойынша іс-шараларды іске асыруға ағымдағы нысаналы трансферттер түсімінің көзделгені ескерілсін.";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Асенкритов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Калинин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Новоильинов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Павлов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кентінің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