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a82b" w14:textId="61ea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Ұзынкөл ауданы мәслихатының 2020 жылғы 19 тамыздағы № 400 шешімі. Қостанай облысының Әділет департаментінде 2020 жылғы 26 тамызда № 9405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400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Ұзынкөл ауданы мәслихатының 30.04.2024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ауылында Абай көшесіндегі "Тәуелсіздік" саябағы.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ауылында Абылай хан көшесіндегі "Жеңіс" спорттық комплексі.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ауылында К.Тоқбаев және Абылай хан көшелерінің қиылысынан К.Тоқбаев және Абай көшелерінің қиылысына дейін, К.Тоқбаев және Абай қөшелерінің қиылысынан "Тәуелсіздік" саябағына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400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xml:space="preserve">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 </w:t>
      </w:r>
    </w:p>
    <w:bookmarkEnd w:id="11"/>
    <w:bookmarkStart w:name="z20" w:id="12"/>
    <w:p>
      <w:pPr>
        <w:spacing w:after="0"/>
        <w:ind w:left="0"/>
        <w:jc w:val="both"/>
      </w:pPr>
      <w:r>
        <w:rPr>
          <w:rFonts w:ascii="Times New Roman"/>
          <w:b w:val="false"/>
          <w:i w:val="false"/>
          <w:color w:val="000000"/>
          <w:sz w:val="28"/>
        </w:rPr>
        <w:t xml:space="preserve">
      2) бейбіт жиналысқа қатысушы – бейбіт жиналысқа өз еркімен қатысатын Қазақстан Республикасының азаматы; </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xml:space="preserve">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 </w:t>
      </w:r>
    </w:p>
    <w:bookmarkEnd w:id="14"/>
    <w:bookmarkStart w:name="z23" w:id="15"/>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xml:space="preserve">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 </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xml:space="preserve">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 </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Ұзынкөл ауылы Абай көшесіндегі "Тәуелсіздік" саябағы – жиналысқа, митингке қатысатын адамдардың шекті саны 50 адамнан аспайды;</w:t>
      </w:r>
    </w:p>
    <w:bookmarkEnd w:id="32"/>
    <w:bookmarkStart w:name="z41" w:id="33"/>
    <w:p>
      <w:pPr>
        <w:spacing w:after="0"/>
        <w:ind w:left="0"/>
        <w:jc w:val="both"/>
      </w:pPr>
      <w:r>
        <w:rPr>
          <w:rFonts w:ascii="Times New Roman"/>
          <w:b w:val="false"/>
          <w:i w:val="false"/>
          <w:color w:val="000000"/>
          <w:sz w:val="28"/>
        </w:rPr>
        <w:t>
      2) Ұзынкөл ауылы Абылай хан көшесіндегі "Жеңіс" спорттық комплексі – жиналысқа, митингке қатысатын адамдардың шекті саны 50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50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Ұзынкөл ауданы мәслихатының 30.04.2024 </w:t>
      </w:r>
      <w:r>
        <w:rPr>
          <w:rFonts w:ascii="Times New Roman"/>
          <w:b w:val="false"/>
          <w:i w:val="false"/>
          <w:color w:val="00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Ұзынкөл ауданы мәслихатының 30.04.2024 </w:t>
      </w:r>
      <w:r>
        <w:rPr>
          <w:rFonts w:ascii="Times New Roman"/>
          <w:b w:val="false"/>
          <w:i w:val="false"/>
          <w:color w:val="00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400 шешіміне</w:t>
            </w:r>
            <w:r>
              <w:br/>
            </w:r>
            <w:r>
              <w:rPr>
                <w:rFonts w:ascii="Times New Roman"/>
                <w:b w:val="false"/>
                <w:i w:val="false"/>
                <w:color w:val="000000"/>
                <w:sz w:val="20"/>
              </w:rPr>
              <w:t>3-қосымша</w:t>
            </w:r>
          </w:p>
        </w:tc>
      </w:tr>
    </w:tbl>
    <w:bookmarkStart w:name="z55" w:id="41"/>
    <w:p>
      <w:pPr>
        <w:spacing w:after="0"/>
        <w:ind w:left="0"/>
        <w:jc w:val="left"/>
      </w:pPr>
      <w:r>
        <w:rPr>
          <w:rFonts w:ascii="Times New Roman"/>
          <w:b/>
          <w:i w:val="false"/>
          <w:color w:val="000000"/>
        </w:rPr>
        <w:t xml:space="preserve"> Мәслихаттың күші жойылған кейбір шешімдерінің тізбесі</w:t>
      </w:r>
    </w:p>
    <w:bookmarkEnd w:id="41"/>
    <w:bookmarkStart w:name="z56" w:id="42"/>
    <w:p>
      <w:pPr>
        <w:spacing w:after="0"/>
        <w:ind w:left="0"/>
        <w:jc w:val="both"/>
      </w:pPr>
      <w:r>
        <w:rPr>
          <w:rFonts w:ascii="Times New Roman"/>
          <w:b w:val="false"/>
          <w:i w:val="false"/>
          <w:color w:val="000000"/>
          <w:sz w:val="28"/>
        </w:rPr>
        <w:t xml:space="preserve">
      1. Мәслихаттың "Жиналыстар, митингілер, шерулер, пикеттер және демонстрациялар өткізуді қосымша реттеу туралы қағидаларын бекіту туралы" 2016 жылғы 20 мамырдағы № 17 </w:t>
      </w:r>
      <w:r>
        <w:rPr>
          <w:rFonts w:ascii="Times New Roman"/>
          <w:b w:val="false"/>
          <w:i w:val="false"/>
          <w:color w:val="000000"/>
          <w:sz w:val="28"/>
        </w:rPr>
        <w:t>шешімі</w:t>
      </w:r>
      <w:r>
        <w:rPr>
          <w:rFonts w:ascii="Times New Roman"/>
          <w:b w:val="false"/>
          <w:i w:val="false"/>
          <w:color w:val="000000"/>
          <w:sz w:val="28"/>
        </w:rPr>
        <w:t xml:space="preserve"> (2016 жылғы 13 шілдеде "Әділет" ақпараттық-құқықтық жүйесінде жарияланған, Нормативтік құқықтық актілерді мемлекеттік тіркеу тізілімінде № 6493 болып тіркелген);</w:t>
      </w:r>
    </w:p>
    <w:bookmarkEnd w:id="42"/>
    <w:bookmarkStart w:name="z57" w:id="43"/>
    <w:p>
      <w:pPr>
        <w:spacing w:after="0"/>
        <w:ind w:left="0"/>
        <w:jc w:val="both"/>
      </w:pPr>
      <w:r>
        <w:rPr>
          <w:rFonts w:ascii="Times New Roman"/>
          <w:b w:val="false"/>
          <w:i w:val="false"/>
          <w:color w:val="000000"/>
          <w:sz w:val="28"/>
        </w:rPr>
        <w:t xml:space="preserve">
      2. Мәслихаттың "Мәслихаттың 2016 жылғы 20 мамырдағы № 17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 2016 жылғы 14 қазандағы № 42 </w:t>
      </w:r>
      <w:r>
        <w:rPr>
          <w:rFonts w:ascii="Times New Roman"/>
          <w:b w:val="false"/>
          <w:i w:val="false"/>
          <w:color w:val="000000"/>
          <w:sz w:val="28"/>
        </w:rPr>
        <w:t>шешімі</w:t>
      </w:r>
      <w:r>
        <w:rPr>
          <w:rFonts w:ascii="Times New Roman"/>
          <w:b w:val="false"/>
          <w:i w:val="false"/>
          <w:color w:val="000000"/>
          <w:sz w:val="28"/>
        </w:rPr>
        <w:t xml:space="preserve"> (2016 жылғы 23 қарашадағы "Әділет" ақпараттық-құқықтық жүйесінде жарияланған, Нормативтік құқықтық актілерді мемлекеттік тіркеу тізілімінде № 6705 болып тіркелген);</w:t>
      </w:r>
    </w:p>
    <w:bookmarkEnd w:id="43"/>
    <w:bookmarkStart w:name="z58" w:id="44"/>
    <w:p>
      <w:pPr>
        <w:spacing w:after="0"/>
        <w:ind w:left="0"/>
        <w:jc w:val="both"/>
      </w:pPr>
      <w:r>
        <w:rPr>
          <w:rFonts w:ascii="Times New Roman"/>
          <w:b w:val="false"/>
          <w:i w:val="false"/>
          <w:color w:val="000000"/>
          <w:sz w:val="28"/>
        </w:rPr>
        <w:t xml:space="preserve">
      3. Мәслихаттың "Мәслихаттың 2016 жылғы 20 мамырдағы № 17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 2020 жылғы 17 қантардағы № 342 </w:t>
      </w:r>
      <w:r>
        <w:rPr>
          <w:rFonts w:ascii="Times New Roman"/>
          <w:b w:val="false"/>
          <w:i w:val="false"/>
          <w:color w:val="000000"/>
          <w:sz w:val="28"/>
        </w:rPr>
        <w:t>шешімі</w:t>
      </w:r>
      <w:r>
        <w:rPr>
          <w:rFonts w:ascii="Times New Roman"/>
          <w:b w:val="false"/>
          <w:i w:val="false"/>
          <w:color w:val="000000"/>
          <w:sz w:val="28"/>
        </w:rPr>
        <w:t xml:space="preserve"> (2020 жылғы 13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8957 болып тіркелген).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