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d626" w14:textId="33fd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2019 жылғы 3 қаңтардағы № 356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2020 жылғы 12 тамыздағы № 201 қаулысы. Қостанай облысының Әділет департаментінде 2020 жылғы 13 тамызда № 9371 болып тіркелді. Күші жойылды - Қостанай облысы Федоров ауданы әкімдігінің 2021 жылғы 16 шілдедегі № 198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әкімдігінің 16.07.2021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2-тармағына сәйкес Федоров ауданының әкімдігі ҚАУЛЫ ЕТЕДІ:</w:t>
      </w:r>
    </w:p>
    <w:bookmarkStart w:name="z5" w:id="1"/>
    <w:p>
      <w:pPr>
        <w:spacing w:after="0"/>
        <w:ind w:left="0"/>
        <w:jc w:val="both"/>
      </w:pPr>
      <w:r>
        <w:rPr>
          <w:rFonts w:ascii="Times New Roman"/>
          <w:b w:val="false"/>
          <w:i w:val="false"/>
          <w:color w:val="000000"/>
          <w:sz w:val="28"/>
        </w:rPr>
        <w:t xml:space="preserve">
      1. Федоров ауданы әкімдігінің 2019 жылғы 3 қаңтардағы № 356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(2019 жылғы 11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8237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 осы қаулының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қаулыға қосымшаның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w:t>
      </w:r>
    </w:p>
    <w:bookmarkEnd w:id="7"/>
    <w:bookmarkStart w:name="z12" w:id="8"/>
    <w:p>
      <w:pPr>
        <w:spacing w:after="0"/>
        <w:ind w:left="0"/>
        <w:jc w:val="both"/>
      </w:pPr>
      <w:r>
        <w:rPr>
          <w:rFonts w:ascii="Times New Roman"/>
          <w:b w:val="false"/>
          <w:i w:val="false"/>
          <w:color w:val="000000"/>
          <w:sz w:val="28"/>
        </w:rPr>
        <w:t xml:space="preserve">
      косымшасының </w:t>
      </w:r>
      <w:r>
        <w:rPr>
          <w:rFonts w:ascii="Times New Roman"/>
          <w:b w:val="false"/>
          <w:i w:val="false"/>
          <w:color w:val="000000"/>
          <w:sz w:val="28"/>
        </w:rPr>
        <w:t>1-тармағы</w:t>
      </w:r>
      <w:r>
        <w:rPr>
          <w:rFonts w:ascii="Times New Roman"/>
          <w:b w:val="false"/>
          <w:i w:val="false"/>
          <w:color w:val="000000"/>
          <w:sz w:val="28"/>
        </w:rPr>
        <w:t xml:space="preserve"> тармақшамен толықтырылсын:</w:t>
      </w:r>
    </w:p>
    <w:bookmarkEnd w:id="8"/>
    <w:bookmarkStart w:name="z13" w:id="9"/>
    <w:p>
      <w:pPr>
        <w:spacing w:after="0"/>
        <w:ind w:left="0"/>
        <w:jc w:val="both"/>
      </w:pPr>
      <w:r>
        <w:rPr>
          <w:rFonts w:ascii="Times New Roman"/>
          <w:b w:val="false"/>
          <w:i w:val="false"/>
          <w:color w:val="000000"/>
          <w:sz w:val="28"/>
        </w:rPr>
        <w:t>
      "20) кеңейтілген практика мейірбике/мейіргері.";</w:t>
      </w:r>
    </w:p>
    <w:bookmarkEnd w:id="9"/>
    <w:bookmarkStart w:name="z14" w:id="10"/>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3-тармағының</w:t>
      </w:r>
      <w:r>
        <w:rPr>
          <w:rFonts w:ascii="Times New Roman"/>
          <w:b w:val="false"/>
          <w:i w:val="false"/>
          <w:color w:val="000000"/>
          <w:sz w:val="28"/>
        </w:rPr>
        <w:t xml:space="preserve"> 19) тармақшасы жаңа редакцияда жазылсын:</w:t>
      </w:r>
    </w:p>
    <w:bookmarkEnd w:id="10"/>
    <w:bookmarkStart w:name="z15" w:id="11"/>
    <w:p>
      <w:pPr>
        <w:spacing w:after="0"/>
        <w:ind w:left="0"/>
        <w:jc w:val="both"/>
      </w:pPr>
      <w:r>
        <w:rPr>
          <w:rFonts w:ascii="Times New Roman"/>
          <w:b w:val="false"/>
          <w:i w:val="false"/>
          <w:color w:val="000000"/>
          <w:sz w:val="28"/>
        </w:rPr>
        <w:t>
      "19)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11"/>
    <w:bookmarkStart w:name="z16" w:id="12"/>
    <w:p>
      <w:pPr>
        <w:spacing w:after="0"/>
        <w:ind w:left="0"/>
        <w:jc w:val="both"/>
      </w:pPr>
      <w:r>
        <w:rPr>
          <w:rFonts w:ascii="Times New Roman"/>
          <w:b w:val="false"/>
          <w:i w:val="false"/>
          <w:color w:val="000000"/>
          <w:sz w:val="28"/>
        </w:rPr>
        <w:t xml:space="preserve">
      косымшасының </w:t>
      </w:r>
      <w:r>
        <w:rPr>
          <w:rFonts w:ascii="Times New Roman"/>
          <w:b w:val="false"/>
          <w:i w:val="false"/>
          <w:color w:val="000000"/>
          <w:sz w:val="28"/>
        </w:rPr>
        <w:t>3-тармағы</w:t>
      </w:r>
      <w:r>
        <w:rPr>
          <w:rFonts w:ascii="Times New Roman"/>
          <w:b w:val="false"/>
          <w:i w:val="false"/>
          <w:color w:val="000000"/>
          <w:sz w:val="28"/>
        </w:rPr>
        <w:t xml:space="preserve"> тармақшамен толықтырылсын:</w:t>
      </w:r>
    </w:p>
    <w:bookmarkEnd w:id="12"/>
    <w:bookmarkStart w:name="z17" w:id="13"/>
    <w:p>
      <w:pPr>
        <w:spacing w:after="0"/>
        <w:ind w:left="0"/>
        <w:jc w:val="both"/>
      </w:pPr>
      <w:r>
        <w:rPr>
          <w:rFonts w:ascii="Times New Roman"/>
          <w:b w:val="false"/>
          <w:i w:val="false"/>
          <w:color w:val="000000"/>
          <w:sz w:val="28"/>
        </w:rPr>
        <w:t>
      "24) әдістемелік кабинеттің (орталықтың) әдіскері.";</w:t>
      </w:r>
    </w:p>
    <w:bookmarkEnd w:id="13"/>
    <w:bookmarkStart w:name="z18" w:id="14"/>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5-тармағының</w:t>
      </w:r>
      <w:r>
        <w:rPr>
          <w:rFonts w:ascii="Times New Roman"/>
          <w:b w:val="false"/>
          <w:i w:val="false"/>
          <w:color w:val="000000"/>
          <w:sz w:val="28"/>
        </w:rPr>
        <w:t xml:space="preserve"> 2) тармақшасы жаңа редакцияда жазылсын:</w:t>
      </w:r>
    </w:p>
    <w:bookmarkEnd w:id="14"/>
    <w:bookmarkStart w:name="z19" w:id="15"/>
    <w:p>
      <w:pPr>
        <w:spacing w:after="0"/>
        <w:ind w:left="0"/>
        <w:jc w:val="both"/>
      </w:pPr>
      <w:r>
        <w:rPr>
          <w:rFonts w:ascii="Times New Roman"/>
          <w:b w:val="false"/>
          <w:i w:val="false"/>
          <w:color w:val="000000"/>
          <w:sz w:val="28"/>
        </w:rPr>
        <w:t>
      "2) аудандық манызы бар мемлекеттік мекемеде және мемлекеттік қазыналық кәсіпорында басшының әкімшілік-шаруашылық мәселелері жөніндегі орынбасары;";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p>
    <w:bookmarkStart w:name="z21" w:id="16"/>
    <w:p>
      <w:pPr>
        <w:spacing w:after="0"/>
        <w:ind w:left="0"/>
        <w:jc w:val="both"/>
      </w:pPr>
      <w:r>
        <w:rPr>
          <w:rFonts w:ascii="Times New Roman"/>
          <w:b w:val="false"/>
          <w:i w:val="false"/>
          <w:color w:val="000000"/>
          <w:sz w:val="28"/>
        </w:rPr>
        <w:t>
      2. "Федоров ауданының экономика және қаржы бөлімі" мемлекеттік мекемесі Қазақстан Республикасының заңнамасында белгіленген тәртіпте:</w:t>
      </w:r>
    </w:p>
    <w:bookmarkEnd w:id="16"/>
    <w:bookmarkStart w:name="z22" w:id="1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7"/>
    <w:bookmarkStart w:name="z23" w:id="18"/>
    <w:p>
      <w:pPr>
        <w:spacing w:after="0"/>
        <w:ind w:left="0"/>
        <w:jc w:val="both"/>
      </w:pPr>
      <w:r>
        <w:rPr>
          <w:rFonts w:ascii="Times New Roman"/>
          <w:b w:val="false"/>
          <w:i w:val="false"/>
          <w:color w:val="000000"/>
          <w:sz w:val="28"/>
        </w:rPr>
        <w:t>
      2) осы қаулыны ресми жарияланғанынан кейін Федоров ауданы әкімдігінің интернет-ресурсында орналастырылуын қамтамасыз етсін.</w:t>
      </w:r>
    </w:p>
    <w:bookmarkEnd w:id="18"/>
    <w:bookmarkStart w:name="z24" w:id="19"/>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19"/>
    <w:bookmarkStart w:name="z25" w:id="2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