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b81c" w14:textId="cfeb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жылдарға арналған Павлодар облысында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27 ақпандағы № 22/1 қаулысы. Павлодар облысының Әділет департаментінде 2020 жылғы 12 наурызда № 6745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3 шілдедегі "Дене шынықтыру және спорт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жылдарға арналған Павлодар облысында спорттың басым түрлерінің өңірлік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туризмді және спортты дамыту жөніндегі басқармасы"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А.Р. Ораловқа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Мәдениет және спорт вице-министрі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Дәуешов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"7"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жылдарға арналған Павлодар облысында спорттың</w:t>
      </w:r>
      <w:r>
        <w:br/>
      </w:r>
      <w:r>
        <w:rPr>
          <w:rFonts w:ascii="Times New Roman"/>
          <w:b/>
          <w:i w:val="false"/>
          <w:color w:val="000000"/>
        </w:rPr>
        <w:t>басым түрлерінің өңірлік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3727"/>
        <w:gridCol w:w="3208"/>
        <w:gridCol w:w="1454"/>
        <w:gridCol w:w="1195"/>
        <w:gridCol w:w="119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Оқпен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WTF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тоғызқұмалақ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көпсайыс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шайбалы хоккей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(Аралас жауынгерлік жекпе-жек түрлері);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(Бүкіләлемдік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(Халықаралық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(Жаһандық таеквондо федерациясы).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