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7e05" w14:textId="4f97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24 желтоқсандағы "2020 - 2022 жылдарға арналған Ақсу қаласының бюджеті туралы" № 378/54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Ақсу қалалық мәслихатының 2020 жылғы 28 қазандағы № 464/68 шешімі. Павлодар облысының Әділет департаментінде 2020 жылғы 4 қарашада № 7005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24 желтоқсандағы "2020 - 2022 жылдарға арналған Ақсу қаласының бюджеті туралы" № 378/54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6674 болып тіркелген, 2019 жылғы 30 желтоқсанда Қазақстан Республикасы нормативтік құқықтық актілерінің эталондық бақылау банкінде электрондық түрде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2020 - 2022 жылдарға арналған Ақсу қаласының бюджеті 1, 2, 3-қосымшаларға сәйкес бекітілсін, соның ішінде 2020 жылға келесі көлемдерде:</w:t>
      </w:r>
    </w:p>
    <w:p>
      <w:pPr>
        <w:spacing w:after="0"/>
        <w:ind w:left="0"/>
        <w:jc w:val="both"/>
      </w:pPr>
      <w:r>
        <w:rPr>
          <w:rFonts w:ascii="Times New Roman"/>
          <w:b w:val="false"/>
          <w:i w:val="false"/>
          <w:color w:val="000000"/>
          <w:sz w:val="28"/>
        </w:rPr>
        <w:t>
      1) кірістер – 21980963 мың теңге, соның ішінде:</w:t>
      </w:r>
    </w:p>
    <w:p>
      <w:pPr>
        <w:spacing w:after="0"/>
        <w:ind w:left="0"/>
        <w:jc w:val="both"/>
      </w:pPr>
      <w:r>
        <w:rPr>
          <w:rFonts w:ascii="Times New Roman"/>
          <w:b w:val="false"/>
          <w:i w:val="false"/>
          <w:color w:val="000000"/>
          <w:sz w:val="28"/>
        </w:rPr>
        <w:t>
      салықтық түсімдер – 7722717 мың теңге;</w:t>
      </w:r>
    </w:p>
    <w:p>
      <w:pPr>
        <w:spacing w:after="0"/>
        <w:ind w:left="0"/>
        <w:jc w:val="both"/>
      </w:pPr>
      <w:r>
        <w:rPr>
          <w:rFonts w:ascii="Times New Roman"/>
          <w:b w:val="false"/>
          <w:i w:val="false"/>
          <w:color w:val="000000"/>
          <w:sz w:val="28"/>
        </w:rPr>
        <w:t>
      салықтық емес түсімдер – 51105 мың теңге;</w:t>
      </w:r>
    </w:p>
    <w:p>
      <w:pPr>
        <w:spacing w:after="0"/>
        <w:ind w:left="0"/>
        <w:jc w:val="both"/>
      </w:pPr>
      <w:r>
        <w:rPr>
          <w:rFonts w:ascii="Times New Roman"/>
          <w:b w:val="false"/>
          <w:i w:val="false"/>
          <w:color w:val="000000"/>
          <w:sz w:val="28"/>
        </w:rPr>
        <w:t>
      негізгі капиталды сатудан түсетін түсімдер – 53635 мың теңге;</w:t>
      </w:r>
    </w:p>
    <w:p>
      <w:pPr>
        <w:spacing w:after="0"/>
        <w:ind w:left="0"/>
        <w:jc w:val="both"/>
      </w:pPr>
      <w:r>
        <w:rPr>
          <w:rFonts w:ascii="Times New Roman"/>
          <w:b w:val="false"/>
          <w:i w:val="false"/>
          <w:color w:val="000000"/>
          <w:sz w:val="28"/>
        </w:rPr>
        <w:t>
      трансферттер түсімі – 14153506 мың теңге;</w:t>
      </w:r>
    </w:p>
    <w:p>
      <w:pPr>
        <w:spacing w:after="0"/>
        <w:ind w:left="0"/>
        <w:jc w:val="both"/>
      </w:pPr>
      <w:r>
        <w:rPr>
          <w:rFonts w:ascii="Times New Roman"/>
          <w:b w:val="false"/>
          <w:i w:val="false"/>
          <w:color w:val="000000"/>
          <w:sz w:val="28"/>
        </w:rPr>
        <w:t>
      2) шығындар – 22935462 мың теңге;</w:t>
      </w:r>
    </w:p>
    <w:p>
      <w:pPr>
        <w:spacing w:after="0"/>
        <w:ind w:left="0"/>
        <w:jc w:val="both"/>
      </w:pPr>
      <w:r>
        <w:rPr>
          <w:rFonts w:ascii="Times New Roman"/>
          <w:b w:val="false"/>
          <w:i w:val="false"/>
          <w:color w:val="000000"/>
          <w:sz w:val="28"/>
        </w:rPr>
        <w:t>
      3) таза бюджеттік кредиттеу – 114341 мың теңге, соның ішінде:</w:t>
      </w:r>
    </w:p>
    <w:p>
      <w:pPr>
        <w:spacing w:after="0"/>
        <w:ind w:left="0"/>
        <w:jc w:val="both"/>
      </w:pPr>
      <w:r>
        <w:rPr>
          <w:rFonts w:ascii="Times New Roman"/>
          <w:b w:val="false"/>
          <w:i w:val="false"/>
          <w:color w:val="000000"/>
          <w:sz w:val="28"/>
        </w:rPr>
        <w:t>
      бюджеттік кредиттер –147130 мың теңге;</w:t>
      </w:r>
    </w:p>
    <w:p>
      <w:pPr>
        <w:spacing w:after="0"/>
        <w:ind w:left="0"/>
        <w:jc w:val="both"/>
      </w:pPr>
      <w:r>
        <w:rPr>
          <w:rFonts w:ascii="Times New Roman"/>
          <w:b w:val="false"/>
          <w:i w:val="false"/>
          <w:color w:val="000000"/>
          <w:sz w:val="28"/>
        </w:rPr>
        <w:t>
      бюджеттік кредиттерді өтеу – 32789 мың теңге;</w:t>
      </w:r>
    </w:p>
    <w:p>
      <w:pPr>
        <w:spacing w:after="0"/>
        <w:ind w:left="0"/>
        <w:jc w:val="both"/>
      </w:pPr>
      <w:r>
        <w:rPr>
          <w:rFonts w:ascii="Times New Roman"/>
          <w:b w:val="false"/>
          <w:i w:val="false"/>
          <w:color w:val="000000"/>
          <w:sz w:val="28"/>
        </w:rPr>
        <w:t>
      4) қаржы активтерімен операциялар бойынша сальдо – 84560 мың теңге, соның ішінде:</w:t>
      </w:r>
    </w:p>
    <w:p>
      <w:pPr>
        <w:spacing w:after="0"/>
        <w:ind w:left="0"/>
        <w:jc w:val="both"/>
      </w:pPr>
      <w:r>
        <w:rPr>
          <w:rFonts w:ascii="Times New Roman"/>
          <w:b w:val="false"/>
          <w:i w:val="false"/>
          <w:color w:val="000000"/>
          <w:sz w:val="28"/>
        </w:rPr>
        <w:t>
      қаржы активтерін сатып алу – 84560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-1153400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1153400 мың теңге.";</w:t>
      </w:r>
    </w:p>
    <w:bookmarkStart w:name="z4" w:id="3"/>
    <w:p>
      <w:pPr>
        <w:spacing w:after="0"/>
        <w:ind w:left="0"/>
        <w:jc w:val="both"/>
      </w:pPr>
      <w:r>
        <w:rPr>
          <w:rFonts w:ascii="Times New Roman"/>
          <w:b w:val="false"/>
          <w:i w:val="false"/>
          <w:color w:val="000000"/>
          <w:sz w:val="28"/>
        </w:rPr>
        <w:t xml:space="preserve">
      2) көрсетілген шешім келесі мазмұндағы </w:t>
      </w:r>
      <w:r>
        <w:rPr>
          <w:rFonts w:ascii="Times New Roman"/>
          <w:b w:val="false"/>
          <w:i w:val="false"/>
          <w:color w:val="000000"/>
          <w:sz w:val="28"/>
        </w:rPr>
        <w:t>1-1-тармағымен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"1-1. 2020 жылға қалалық бюджеттен облыстық бюджетке корпоративтік табыс салығы бойынша түсімдердің жалпы сомасын 50 пайыз мөлшерінде үлестіру белгіленгені ескерілсін.";</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"3. 2020 жылға арналған Ақсу қаласының бюджетінде қалалық бюджеттен ауылдық округтердің бюджеттеріне жергілікті атқарушы органдардың мемлекеттік қызметшілеріне еңбекақы төлеудің жаңа жүйесін енгізуге бөлінген 62208 мың теңге көлемінде ағымдағы нысаналы трансферттердің көлемі ескерілсін.";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"4. 2020 жылға арналған Ақсу қаласының бюджетінде ауылдық округтердің бюджеттеріне қалалық бюджеттен бөлінген ағымдағы нысаналы трансферттердің көлемі 143295 мың теңге көлемінде ескерілсін.";</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"4-1. 2020 жылға арналған Ақсу қаласының бюджетінде ауылдық округтердің бюджеттеріне нысаналы ағымдағы трансферттер келесі көлемдерде қарастырылғаны ескерілсін:</w:t>
      </w:r>
    </w:p>
    <w:p>
      <w:pPr>
        <w:spacing w:after="0"/>
        <w:ind w:left="0"/>
        <w:jc w:val="both"/>
      </w:pPr>
      <w:r>
        <w:rPr>
          <w:rFonts w:ascii="Times New Roman"/>
          <w:b w:val="false"/>
          <w:i w:val="false"/>
          <w:color w:val="000000"/>
          <w:sz w:val="28"/>
        </w:rPr>
        <w:t>
      мектепке дейінгі және орта білім беру мемлекеттік ұйымдарының педагогтарына еңбекақы ұлғайтуға және біліктілік санаты үшін төлемге – 12975 мың теңге;</w:t>
      </w:r>
    </w:p>
    <w:p>
      <w:pPr>
        <w:spacing w:after="0"/>
        <w:ind w:left="0"/>
        <w:jc w:val="both"/>
      </w:pPr>
      <w:r>
        <w:rPr>
          <w:rFonts w:ascii="Times New Roman"/>
          <w:b w:val="false"/>
          <w:i w:val="false"/>
          <w:color w:val="000000"/>
          <w:sz w:val="28"/>
        </w:rPr>
        <w:t>
      мәдениет ұйымдарындағы басқарушылық және негізгі персоналдың ерекше еңбек жағдайы үшін лауазымдық жалақысына қосымша төлем белгілеуге – 6167 мың теңге;</w:t>
      </w:r>
    </w:p>
    <w:p>
      <w:pPr>
        <w:spacing w:after="0"/>
        <w:ind w:left="0"/>
        <w:jc w:val="both"/>
      </w:pPr>
      <w:r>
        <w:rPr>
          <w:rFonts w:ascii="Times New Roman"/>
          <w:b w:val="false"/>
          <w:i w:val="false"/>
          <w:color w:val="000000"/>
          <w:sz w:val="28"/>
        </w:rPr>
        <w:t>
      білім беру саласындағы ағымдағы және күрделі сипаттағы шығыстарға - 29522 мың теңге.";</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4-2-тармағы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"4-2. 2020 жылға арналған Ақсу қаласының бюджетінде Евгеньевка ауылдық округінің бюджетіне "Ауыл-Ел бесігі" жобасы шеңберінде инженерлік инфрақұрылым бойынша іс-шараны іске асыруға нысаналы ағымдағы трансферттер 68530 мың теңге көлемінде қарастырылғаны ескерілсін.";</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8"/>
    <w:bookmarkStart w:name="z10" w:id="9"/>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9"/>
    <w:bookmarkStart w:name="z11" w:id="10"/>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28 қазаны</w:t>
            </w:r>
            <w:r>
              <w:br/>
            </w:r>
            <w:r>
              <w:rPr>
                <w:rFonts w:ascii="Times New Roman"/>
                <w:b w:val="false"/>
                <w:i w:val="false"/>
                <w:color w:val="000000"/>
                <w:sz w:val="20"/>
              </w:rPr>
              <w:t>№ 464/68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Ақсу қаласының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21980963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3762129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97"/>
        <w:gridCol w:w="1047"/>
        <w:gridCol w:w="1048"/>
        <w:gridCol w:w="6512"/>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22935462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5633511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5361783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жеке бағдарламасына сәйкес мұқтаж мүгедектердi мiндеттi гигиеналық құралдармен қамтамасыз ету және ымдау тілі мамандарының, жеке көмекшілердің қызметтерін ұсыну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4217584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574724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574724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28 қазандағы</w:t>
            </w:r>
            <w:r>
              <w:br/>
            </w:r>
            <w:r>
              <w:rPr>
                <w:rFonts w:ascii="Times New Roman"/>
                <w:b w:val="false"/>
                <w:i w:val="false"/>
                <w:color w:val="000000"/>
                <w:sz w:val="20"/>
              </w:rPr>
              <w:t>№ 464/68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2020 - 2022 жылдарға арналған Ақсу қаласының</w:t>
      </w:r>
      <w:r>
        <w:br/>
      </w:r>
      <w:r>
        <w:rPr>
          <w:rFonts w:ascii="Times New Roman"/>
          <w:b/>
          <w:i w:val="false"/>
          <w:color w:val="000000"/>
        </w:rPr>
        <w:t>жергілікті атқарушы органы резервінің көлемдері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999"/>
        <w:gridCol w:w="3943"/>
        <w:gridCol w:w="1786"/>
        <w:gridCol w:w="1787"/>
        <w:gridCol w:w="17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