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95c0d" w14:textId="9e95c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қалалық мәслихатының 2019 жылғы 15 мамырдағы "Әлеуметтік көмек көрсетудің, оның мөлшерлерін белгілеудің және Ақсу қаласының мұқтаж азаматтарының жекелеген санаттарының тізбесін айқындаудың қағидаларын бекіту туралы" № 313/42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мәслихатының 2020 жылғы 23 желтоқсандағы № 476/71 шешімі. Павлодар облысының Әділет департаментінде 2021 жылғы 511 қаңтарда № 7179 болып тіркелді. Күші жойылды – Павлодар облысы Ақсу қалалық мәслихатының 2021 жылғы 30 сәуірдегі № 40/5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Ақсу қалалық мәслихатының 30.04.2021 № 40/5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2–3–тармағына,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 504 </w:t>
      </w:r>
      <w:r>
        <w:rPr>
          <w:rFonts w:ascii="Times New Roman"/>
          <w:b w:val="false"/>
          <w:i w:val="false"/>
          <w:color w:val="000000"/>
          <w:sz w:val="28"/>
        </w:rPr>
        <w:t>қаулысына</w:t>
      </w:r>
      <w:r>
        <w:rPr>
          <w:rFonts w:ascii="Times New Roman"/>
          <w:b w:val="false"/>
          <w:i w:val="false"/>
          <w:color w:val="000000"/>
          <w:sz w:val="28"/>
        </w:rPr>
        <w:t xml:space="preserve"> сәйкес, Ақсу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Ақсу қалалық мәслихатының 2019 жылғы 15 мамырдағы "Әлеуметтік көмек көрсетудің, оның мөлшерлерін белгілеудің және Ақсу қаласының мұқтаж азаматтарының жекелеген санаттарының тізбесін айқындаудың қағидаларын бекіту туралы" № 313/42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6373 болып тіркелген, 2019 жылғы 29 мамырда Қазақстан Республикасы нормативтік құқықтық актілерінің эталондық бақылау банкінде электрондық түрде жарияланған) келесі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шешімімен бекітілген әлеуметтік көмек көрсетудің, оның мөлшерлерін белгілеудің және Ақсу қаласының мұқтаж азаматтарының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"6. Әлеуметтік көмек көрсету үшін Қазақстан Республикасында атаулы күндер мен мереке күндерінің тізбесі:</w:t>
      </w:r>
    </w:p>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p>
      <w:pPr>
        <w:spacing w:after="0"/>
        <w:ind w:left="0"/>
        <w:jc w:val="both"/>
      </w:pPr>
      <w:r>
        <w:rPr>
          <w:rFonts w:ascii="Times New Roman"/>
          <w:b w:val="false"/>
          <w:i w:val="false"/>
          <w:color w:val="000000"/>
          <w:sz w:val="28"/>
        </w:rPr>
        <w:t>
      2) 8 наурыз - Халықаралық әйелдер күні;</w:t>
      </w:r>
    </w:p>
    <w:p>
      <w:pPr>
        <w:spacing w:after="0"/>
        <w:ind w:left="0"/>
        <w:jc w:val="both"/>
      </w:pPr>
      <w:r>
        <w:rPr>
          <w:rFonts w:ascii="Times New Roman"/>
          <w:b w:val="false"/>
          <w:i w:val="false"/>
          <w:color w:val="000000"/>
          <w:sz w:val="28"/>
        </w:rPr>
        <w:t>
      3) 7 мамыр - Отан қорғаушы күні;</w:t>
      </w:r>
    </w:p>
    <w:p>
      <w:pPr>
        <w:spacing w:after="0"/>
        <w:ind w:left="0"/>
        <w:jc w:val="both"/>
      </w:pPr>
      <w:r>
        <w:rPr>
          <w:rFonts w:ascii="Times New Roman"/>
          <w:b w:val="false"/>
          <w:i w:val="false"/>
          <w:color w:val="000000"/>
          <w:sz w:val="28"/>
        </w:rPr>
        <w:t xml:space="preserve">
      4) 9 мамыр – Жеңіс күні;      </w:t>
      </w:r>
    </w:p>
    <w:p>
      <w:pPr>
        <w:spacing w:after="0"/>
        <w:ind w:left="0"/>
        <w:jc w:val="both"/>
      </w:pPr>
      <w:r>
        <w:rPr>
          <w:rFonts w:ascii="Times New Roman"/>
          <w:b w:val="false"/>
          <w:i w:val="false"/>
          <w:color w:val="000000"/>
          <w:sz w:val="28"/>
        </w:rPr>
        <w:t>
      5) 31 мамыр – Саяси қуғын-сүргін және ашаршылық құрбандарын еске алу күні;</w:t>
      </w:r>
    </w:p>
    <w:p>
      <w:pPr>
        <w:spacing w:after="0"/>
        <w:ind w:left="0"/>
        <w:jc w:val="both"/>
      </w:pPr>
      <w:r>
        <w:rPr>
          <w:rFonts w:ascii="Times New Roman"/>
          <w:b w:val="false"/>
          <w:i w:val="false"/>
          <w:color w:val="000000"/>
          <w:sz w:val="28"/>
        </w:rPr>
        <w:t>
      6) қыркүйектің екінші жексенбісі - Отбасы күні;</w:t>
      </w:r>
    </w:p>
    <w:p>
      <w:pPr>
        <w:spacing w:after="0"/>
        <w:ind w:left="0"/>
        <w:jc w:val="both"/>
      </w:pPr>
      <w:r>
        <w:rPr>
          <w:rFonts w:ascii="Times New Roman"/>
          <w:b w:val="false"/>
          <w:i w:val="false"/>
          <w:color w:val="000000"/>
          <w:sz w:val="28"/>
        </w:rPr>
        <w:t>
      7) қыркүйектің соңғы жексенбісі – Еңбек күні;</w:t>
      </w:r>
    </w:p>
    <w:p>
      <w:pPr>
        <w:spacing w:after="0"/>
        <w:ind w:left="0"/>
        <w:jc w:val="both"/>
      </w:pPr>
      <w:r>
        <w:rPr>
          <w:rFonts w:ascii="Times New Roman"/>
          <w:b w:val="false"/>
          <w:i w:val="false"/>
          <w:color w:val="000000"/>
          <w:sz w:val="28"/>
        </w:rPr>
        <w:t>
      8) 1 қазан - Қарттар күні;</w:t>
      </w:r>
    </w:p>
    <w:p>
      <w:pPr>
        <w:spacing w:after="0"/>
        <w:ind w:left="0"/>
        <w:jc w:val="both"/>
      </w:pPr>
      <w:r>
        <w:rPr>
          <w:rFonts w:ascii="Times New Roman"/>
          <w:b w:val="false"/>
          <w:i w:val="false"/>
          <w:color w:val="000000"/>
          <w:sz w:val="28"/>
        </w:rPr>
        <w:t>
      9) 1 желтоқсан – Қазақстан Республикасының Тұңғыш Президенті күні.";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 тармақтың</w:t>
      </w:r>
      <w:r>
        <w:rPr>
          <w:rFonts w:ascii="Times New Roman"/>
          <w:b w:val="false"/>
          <w:i w:val="false"/>
          <w:color w:val="000000"/>
          <w:sz w:val="28"/>
        </w:rPr>
        <w:t xml:space="preserve"> 7-8) тармақшасы келесі редакцияда жазылсын:</w:t>
      </w:r>
    </w:p>
    <w:p>
      <w:pPr>
        <w:spacing w:after="0"/>
        <w:ind w:left="0"/>
        <w:jc w:val="both"/>
      </w:pPr>
      <w:r>
        <w:rPr>
          <w:rFonts w:ascii="Times New Roman"/>
          <w:b w:val="false"/>
          <w:i w:val="false"/>
          <w:color w:val="000000"/>
          <w:sz w:val="28"/>
        </w:rPr>
        <w:t>
      "7-8) 18 жасқа дейінгі мүгедек балаларды тәрбиелеп отырған отбасылар;";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 тармақтың</w:t>
      </w:r>
      <w:r>
        <w:rPr>
          <w:rFonts w:ascii="Times New Roman"/>
          <w:b w:val="false"/>
          <w:i w:val="false"/>
          <w:color w:val="000000"/>
          <w:sz w:val="28"/>
        </w:rPr>
        <w:t xml:space="preserve"> 8-5) тармақшасы келесі редакцияда жазылсын:</w:t>
      </w:r>
    </w:p>
    <w:p>
      <w:pPr>
        <w:spacing w:after="0"/>
        <w:ind w:left="0"/>
        <w:jc w:val="both"/>
      </w:pPr>
      <w:r>
        <w:rPr>
          <w:rFonts w:ascii="Times New Roman"/>
          <w:b w:val="false"/>
          <w:i w:val="false"/>
          <w:color w:val="000000"/>
          <w:sz w:val="28"/>
        </w:rPr>
        <w:t>
      "8 - 5) облыстың жоғары оқу орындарында қала әкімінің гранты бойынша оқитын студенттер, сондай-ақ "Семей медицина университеті" коммерциялық емес акционерлік қоғамында оқитын интерн-студенттер;";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 тармақ</w:t>
      </w:r>
      <w:r>
        <w:rPr>
          <w:rFonts w:ascii="Times New Roman"/>
          <w:b w:val="false"/>
          <w:i w:val="false"/>
          <w:color w:val="000000"/>
          <w:sz w:val="28"/>
        </w:rPr>
        <w:t xml:space="preserve"> келесі мазмұндағы 12) тармақшасымен толықтырылсын:</w:t>
      </w:r>
    </w:p>
    <w:p>
      <w:pPr>
        <w:spacing w:after="0"/>
        <w:ind w:left="0"/>
        <w:jc w:val="both"/>
      </w:pPr>
      <w:r>
        <w:rPr>
          <w:rFonts w:ascii="Times New Roman"/>
          <w:b w:val="false"/>
          <w:i w:val="false"/>
          <w:color w:val="000000"/>
          <w:sz w:val="28"/>
        </w:rPr>
        <w:t>
      "12) сотпен немесе Қазақстан Республикасының "Жаппай саяси қуғын-сүргіндер құрбандарын ақтау туралы" Заңында белгіленген тәртіппен саяси қуғын-сүргіндер құрбаны немесе саяси қуғын-сүргіндерден зардап шеккен деп танылған азаматтарға.";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8 -тармақтың</w:t>
      </w:r>
      <w:r>
        <w:rPr>
          <w:rFonts w:ascii="Times New Roman"/>
          <w:b w:val="false"/>
          <w:i w:val="false"/>
          <w:color w:val="000000"/>
          <w:sz w:val="28"/>
        </w:rPr>
        <w:t xml:space="preserve"> 1-1) тармақшасы келесі редакцияда жазылсын:</w:t>
      </w:r>
    </w:p>
    <w:p>
      <w:pPr>
        <w:spacing w:after="0"/>
        <w:ind w:left="0"/>
        <w:jc w:val="both"/>
      </w:pPr>
      <w:r>
        <w:rPr>
          <w:rFonts w:ascii="Times New Roman"/>
          <w:b w:val="false"/>
          <w:i w:val="false"/>
          <w:color w:val="000000"/>
          <w:sz w:val="28"/>
        </w:rPr>
        <w:t xml:space="preserve">
      "1-1) Ауғанстан Демократиялық Республикасынан Қеңес әскерлерінің шектеулі контингентін шығару күніне, Отан қорғаушы күніне, Жеңіс күніне, Саяси қуғын - сүргін және ашаршылық құрбандарын еске алу күніне, Отбасы күніне, Еңбек күніне, Қарттар күніне </w:t>
      </w:r>
      <w:r>
        <w:rPr>
          <w:rFonts w:ascii="Times New Roman"/>
          <w:b w:val="false"/>
          <w:i w:val="false"/>
          <w:color w:val="000000"/>
          <w:sz w:val="28"/>
        </w:rPr>
        <w:t>7 - тармақтың</w:t>
      </w:r>
      <w:r>
        <w:rPr>
          <w:rFonts w:ascii="Times New Roman"/>
          <w:b w:val="false"/>
          <w:i w:val="false"/>
          <w:color w:val="000000"/>
          <w:sz w:val="28"/>
        </w:rPr>
        <w:t xml:space="preserve"> 1), 2), 3), 4), 5), 6), 6-1), 7-8), 12) тармақшаларында көрсетілген санаттар үшін уәкілетті ұйымның тізімі негізінде;";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8 -тармақтың</w:t>
      </w:r>
      <w:r>
        <w:rPr>
          <w:rFonts w:ascii="Times New Roman"/>
          <w:b w:val="false"/>
          <w:i w:val="false"/>
          <w:color w:val="000000"/>
          <w:sz w:val="28"/>
        </w:rPr>
        <w:t xml:space="preserve"> 2-4)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8 -тармақтың</w:t>
      </w:r>
      <w:r>
        <w:rPr>
          <w:rFonts w:ascii="Times New Roman"/>
          <w:b w:val="false"/>
          <w:i w:val="false"/>
          <w:color w:val="000000"/>
          <w:sz w:val="28"/>
        </w:rPr>
        <w:t>3-1) тармақшасы келесі редакцияда жазылсын:</w:t>
      </w:r>
    </w:p>
    <w:p>
      <w:pPr>
        <w:spacing w:after="0"/>
        <w:ind w:left="0"/>
        <w:jc w:val="both"/>
      </w:pPr>
      <w:r>
        <w:rPr>
          <w:rFonts w:ascii="Times New Roman"/>
          <w:b w:val="false"/>
          <w:i w:val="false"/>
          <w:color w:val="000000"/>
          <w:sz w:val="28"/>
        </w:rPr>
        <w:t xml:space="preserve">
      "3 - 1) </w:t>
      </w:r>
      <w:r>
        <w:rPr>
          <w:rFonts w:ascii="Times New Roman"/>
          <w:b w:val="false"/>
          <w:i w:val="false"/>
          <w:color w:val="000000"/>
          <w:sz w:val="28"/>
        </w:rPr>
        <w:t>7 - тармақтың</w:t>
      </w:r>
      <w:r>
        <w:rPr>
          <w:rFonts w:ascii="Times New Roman"/>
          <w:b w:val="false"/>
          <w:i w:val="false"/>
          <w:color w:val="000000"/>
          <w:sz w:val="28"/>
        </w:rPr>
        <w:t xml:space="preserve"> 2), 3), 5) тармақшаларында көрсетілген санаттар үшін, атап айтқанда: оқу жиындарына шақырылған және Ауғанстанға ұрыс қимылдары жүрiп жатқан кезеңде жiберiлген әскери мiндеттiлерге, Ауғанстанға ұрыс қимылдары жүрiп жатқан кезеңде осы елге жүк жеткiзу үшiн жiберiлген автомобиль батальондарының әскери қызметшiлерiне, бұрынғы Кеңестік Социалистік Республикалар Одағының (бұдан әрі – КСР Одағы) аумағынан Ауғанстанға жауынгерлiк тапсырмалармен ұшқан ұшу құрамының әскери қызметшiлерiне,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Ирактағы халықаралық бітімгершілік операцияға бітімгерлер ретінде қатысқан Қазақстан Республикасының әскери қызметшілеріне, Таулы Қарабахтағы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қызметшiлерге,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адамдарға және мүгедектігі ата-анасының бiрiнiң радиациялық сәуле алуымен генетикалық байланысты олардың балаларына,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қызметшiлерiне –Үлгілік қағидалардың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құжаттарды қоса бере отырып, өтініш, санатын растайтын құжаттың көшірмесі негізінде сауықтыруға 10 (он) АЕК мөлшерінде;".</w:t>
      </w:r>
    </w:p>
    <w:bookmarkStart w:name="z11" w:id="3"/>
    <w:p>
      <w:pPr>
        <w:spacing w:after="0"/>
        <w:ind w:left="0"/>
        <w:jc w:val="both"/>
      </w:pPr>
      <w:r>
        <w:rPr>
          <w:rFonts w:ascii="Times New Roman"/>
          <w:b w:val="false"/>
          <w:i w:val="false"/>
          <w:color w:val="000000"/>
          <w:sz w:val="28"/>
        </w:rPr>
        <w:t>
      2. Осы шешімнің орындалуын бақылау Ақсу қалалық мәслихатының экономика және бюджет жөніндегі тұрақты комиссиясына жүктелсін.</w:t>
      </w:r>
    </w:p>
    <w:bookmarkEnd w:id="3"/>
    <w:bookmarkStart w:name="z12" w:id="4"/>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Ақсу қалалық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Мукашев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Ақсу қалалық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Омаргалиев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