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b9fa" w14:textId="e71b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2020 жылғы 19 қазандағы № 245-58-6 шешімі. Павлодар облысының Әділет департаментінде 2020 жылғы 27 қазанда № 6994 болып тіркелді. Күші жойылды - Павлодар облысы Ертіс аудандық мәслихатының 2023 жылғы 10 қарашадағы № 35- 10-8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10.11.2023 № </w:t>
      </w:r>
      <w:r>
        <w:rPr>
          <w:rFonts w:ascii="Times New Roman"/>
          <w:b w:val="false"/>
          <w:i w:val="false"/>
          <w:color w:val="ff0000"/>
          <w:sz w:val="28"/>
        </w:rPr>
        <w:t>35-10-8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504</w:t>
      </w:r>
      <w:r>
        <w:rPr>
          <w:rFonts w:ascii="Times New Roman"/>
          <w:b w:val="false"/>
          <w:i w:val="false"/>
          <w:color w:val="000000"/>
          <w:sz w:val="28"/>
        </w:rPr>
        <w:t xml:space="preserve"> қаулысына,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Ертіс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Ертіс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Гунжель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2020 жылғы 19 қазаны</w:t>
            </w:r>
            <w:r>
              <w:br/>
            </w:r>
            <w:r>
              <w:rPr>
                <w:rFonts w:ascii="Times New Roman"/>
                <w:b w:val="false"/>
                <w:i w:val="false"/>
                <w:color w:val="000000"/>
                <w:sz w:val="20"/>
              </w:rPr>
              <w:t>№ 245-58-6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w:t>
      </w:r>
      <w:r>
        <w:rPr>
          <w:rFonts w:ascii="Times New Roman"/>
          <w:b/>
          <w:i w:val="false"/>
          <w:color w:val="000000"/>
        </w:rPr>
        <w:t>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Павлодар облысы Ертіс аудандық мәслихатының 21.04.2023 </w:t>
      </w:r>
      <w:r>
        <w:rPr>
          <w:rFonts w:ascii="Times New Roman"/>
          <w:b w:val="false"/>
          <w:i w:val="false"/>
          <w:color w:val="ff0000"/>
          <w:sz w:val="28"/>
        </w:rPr>
        <w:t>№ 6-2-8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Ертіс ауданының мұқтаж азаматтардың жекелеген санаттарының тізбесін айқындаудың тәртібін белгілейді.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Ертіс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Стратегиялық жоспарлау және реформалар агенттігі Ұлттық статистика бюросының Павлодар облысы бойынша департаменті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"Ертіс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Ертіс ауданының ауылдар, ауылдық округтер әкімдерінің шешімдерімен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xml:space="preserve">
      3.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5.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xml:space="preserve">
      6) 16 желтоқсан – Тәуелсіздік күні. </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 – 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он сегіз жасқа дейінгі мүгедектігі бар балалар;</w:t>
      </w:r>
    </w:p>
    <w:p>
      <w:pPr>
        <w:spacing w:after="0"/>
        <w:ind w:left="0"/>
        <w:jc w:val="both"/>
      </w:pPr>
      <w:r>
        <w:rPr>
          <w:rFonts w:ascii="Times New Roman"/>
          <w:b w:val="false"/>
          <w:i w:val="false"/>
          <w:color w:val="000000"/>
          <w:sz w:val="28"/>
        </w:rPr>
        <w:t>
      бірінші топтағы мүгедектігі бар адамдар;</w:t>
      </w:r>
    </w:p>
    <w:p>
      <w:pPr>
        <w:spacing w:after="0"/>
        <w:ind w:left="0"/>
        <w:jc w:val="both"/>
      </w:pPr>
      <w:r>
        <w:rPr>
          <w:rFonts w:ascii="Times New Roman"/>
          <w:b w:val="false"/>
          <w:i w:val="false"/>
          <w:color w:val="000000"/>
          <w:sz w:val="28"/>
        </w:rPr>
        <w:t>
      екінші топтағы мүгедектігі бар адамдар;</w:t>
      </w:r>
    </w:p>
    <w:p>
      <w:pPr>
        <w:spacing w:after="0"/>
        <w:ind w:left="0"/>
        <w:jc w:val="both"/>
      </w:pPr>
      <w:r>
        <w:rPr>
          <w:rFonts w:ascii="Times New Roman"/>
          <w:b w:val="false"/>
          <w:i w:val="false"/>
          <w:color w:val="000000"/>
          <w:sz w:val="28"/>
        </w:rPr>
        <w:t>
      үшінші топтағы мүгедектігі бар адамдар;</w:t>
      </w:r>
    </w:p>
    <w:p>
      <w:pPr>
        <w:spacing w:after="0"/>
        <w:ind w:left="0"/>
        <w:jc w:val="both"/>
      </w:pPr>
      <w:r>
        <w:rPr>
          <w:rFonts w:ascii="Times New Roman"/>
          <w:b w:val="false"/>
          <w:i w:val="false"/>
          <w:color w:val="000000"/>
          <w:sz w:val="28"/>
        </w:rPr>
        <w:t>
      он сегіз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xml:space="preserve">
      кірістерін есепке алмай, жоғары немесе орта арнайы (кәсіби) білім және білім берудің өзге де түрлерін алуға мүгедектігі бар абилитациялау мен оңалтудың жеке бағдарламасының кәсіби бөлігінен көшірмесі бар студенттер қатарындағы мүгедектігі бар адамдар; </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жоғары оқу орындарының оқуын аяқтау мерзіміне дейін, бұрын әлеуметтік көмек алған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мемлекеттік атаулы әлеуметтік көмек алушылар қатарынан азаматтар;</w:t>
      </w:r>
    </w:p>
    <w:p>
      <w:pPr>
        <w:spacing w:after="0"/>
        <w:ind w:left="0"/>
        <w:jc w:val="both"/>
      </w:pPr>
      <w:r>
        <w:rPr>
          <w:rFonts w:ascii="Times New Roman"/>
          <w:b w:val="false"/>
          <w:i w:val="false"/>
          <w:color w:val="000000"/>
          <w:sz w:val="28"/>
        </w:rPr>
        <w:t>
      пешпен жылытылатын жеке тұрғын үй қорында тұратын мүгедектігі бар барлық санаттағы адамдар, көп балалы отбасылар,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залал келтірілген кезде;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қатерлі ісіктен зардап шегетін тұлғалар;</w:t>
      </w:r>
    </w:p>
    <w:p>
      <w:pPr>
        <w:spacing w:after="0"/>
        <w:ind w:left="0"/>
        <w:jc w:val="both"/>
      </w:pPr>
      <w:r>
        <w:rPr>
          <w:rFonts w:ascii="Times New Roman"/>
          <w:b w:val="false"/>
          <w:i w:val="false"/>
          <w:color w:val="000000"/>
          <w:sz w:val="28"/>
        </w:rPr>
        <w:t>
      адамның иммун тапшылығы вирусынан (АИТВ) туындаған аурудан зардап шегетін тұлғалар;</w:t>
      </w:r>
    </w:p>
    <w:p>
      <w:pPr>
        <w:spacing w:after="0"/>
        <w:ind w:left="0"/>
        <w:jc w:val="both"/>
      </w:pPr>
      <w:r>
        <w:rPr>
          <w:rFonts w:ascii="Times New Roman"/>
          <w:b w:val="false"/>
          <w:i w:val="false"/>
          <w:color w:val="000000"/>
          <w:sz w:val="28"/>
        </w:rPr>
        <w:t>
      адамның иммун тапшылығы вирусынан (АИТВ) туындаған аурудан зардап шегетін балалар;</w:t>
      </w:r>
    </w:p>
    <w:p>
      <w:pPr>
        <w:spacing w:after="0"/>
        <w:ind w:left="0"/>
        <w:jc w:val="both"/>
      </w:pPr>
      <w:r>
        <w:rPr>
          <w:rFonts w:ascii="Times New Roman"/>
          <w:b w:val="false"/>
          <w:i w:val="false"/>
          <w:color w:val="000000"/>
          <w:sz w:val="28"/>
        </w:rPr>
        <w:t>
      амбулаторлық емдеудегі туберкулезбен зардап шегетін тұлғалар;</w:t>
      </w:r>
    </w:p>
    <w:p>
      <w:pPr>
        <w:spacing w:after="0"/>
        <w:ind w:left="0"/>
        <w:jc w:val="both"/>
      </w:pPr>
      <w:r>
        <w:rPr>
          <w:rFonts w:ascii="Times New Roman"/>
          <w:b w:val="false"/>
          <w:i w:val="false"/>
          <w:color w:val="000000"/>
          <w:sz w:val="28"/>
        </w:rPr>
        <w:t>
      дәнекер тіннің жүйелі зақымдануынан зардап шегетін тұлғалар, атап айтқанда "жүйелі қызыл жегі" ауруы;</w:t>
      </w:r>
    </w:p>
    <w:p>
      <w:pPr>
        <w:spacing w:after="0"/>
        <w:ind w:left="0"/>
        <w:jc w:val="both"/>
      </w:pPr>
      <w:r>
        <w:rPr>
          <w:rFonts w:ascii="Times New Roman"/>
          <w:b w:val="false"/>
          <w:i w:val="false"/>
          <w:color w:val="000000"/>
          <w:sz w:val="28"/>
        </w:rPr>
        <w:t>
      "1 типті қант диабеті" ауруынан зардап шегетін тұлғалар.</w:t>
      </w:r>
    </w:p>
    <w:p>
      <w:pPr>
        <w:spacing w:after="0"/>
        <w:ind w:left="0"/>
        <w:jc w:val="both"/>
      </w:pPr>
      <w:r>
        <w:rPr>
          <w:rFonts w:ascii="Times New Roman"/>
          <w:b w:val="false"/>
          <w:i w:val="false"/>
          <w:color w:val="000000"/>
          <w:sz w:val="28"/>
        </w:rPr>
        <w:t>
      7.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6-тармақтың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екінші, үшінші абзацтарының </w:t>
      </w:r>
      <w:r>
        <w:rPr>
          <w:rFonts w:ascii="Times New Roman"/>
          <w:b w:val="false"/>
          <w:i w:val="false"/>
          <w:color w:val="000000"/>
          <w:sz w:val="28"/>
        </w:rPr>
        <w:t>6-тармағы</w:t>
      </w:r>
      <w:r>
        <w:rPr>
          <w:rFonts w:ascii="Times New Roman"/>
          <w:b w:val="false"/>
          <w:i w:val="false"/>
          <w:color w:val="000000"/>
          <w:sz w:val="28"/>
        </w:rPr>
        <w:t xml:space="preserve"> 5) тармақшасында, үшінші абзацының 7) тармақшасында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Отан қорғаушы күніне жетінші, сегізінші абзацтарының </w:t>
      </w:r>
      <w:r>
        <w:rPr>
          <w:rFonts w:ascii="Times New Roman"/>
          <w:b w:val="false"/>
          <w:i w:val="false"/>
          <w:color w:val="000000"/>
          <w:sz w:val="28"/>
        </w:rPr>
        <w:t>6-тармағы</w:t>
      </w:r>
      <w:r>
        <w:rPr>
          <w:rFonts w:ascii="Times New Roman"/>
          <w:b w:val="false"/>
          <w:i w:val="false"/>
          <w:color w:val="000000"/>
          <w:sz w:val="28"/>
        </w:rPr>
        <w:t xml:space="preserve"> 2) тармақшасында, үшінші абзацының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6-тармақтың</w:t>
      </w:r>
      <w:r>
        <w:rPr>
          <w:rFonts w:ascii="Times New Roman"/>
          <w:b w:val="false"/>
          <w:i w:val="false"/>
          <w:color w:val="000000"/>
          <w:sz w:val="28"/>
        </w:rPr>
        <w:t xml:space="preserve"> 1), 3), 4) тармақшаларында, екінші, үшінші, төртінші, бесінші, алтыншы, тоғызыншы абзацтарының 2) тармақшасында, төртінші, бесінші абзацтарының 5) тармақшасында, екінші, төртінші, бесінші, алтыншы абзацтарының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алтыншы, жетінші абзацтарының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Тәуелсізідік күніне бірінші, екінші абзацтарының </w:t>
      </w:r>
      <w:r>
        <w:rPr>
          <w:rFonts w:ascii="Times New Roman"/>
          <w:b w:val="false"/>
          <w:i w:val="false"/>
          <w:color w:val="000000"/>
          <w:sz w:val="28"/>
        </w:rPr>
        <w:t>6-тармағы</w:t>
      </w:r>
      <w:r>
        <w:rPr>
          <w:rFonts w:ascii="Times New Roman"/>
          <w:b w:val="false"/>
          <w:i w:val="false"/>
          <w:color w:val="000000"/>
          <w:sz w:val="28"/>
        </w:rPr>
        <w:t xml:space="preserve"> 7) тармақшасында, екінші, үшінші, төртінші абзацтарының 8)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тұрғын үйді жөндеуге нақты шығындар бойынша 500 (бес жүз) айлық есептік көрсеткіш (бұдан әрі-АЕК),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 – курорттық емделуге арналған 50 (елу)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тармақшасында, бесінші абзацының 3)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 заңды өкілдіңеріп жүруіне 20 (жиырма) АЕК мөлшерінде, екінші абзацының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 үшін;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заңды өкілдіңеріп жүруіне 55 (елу бес) АЕК мөлшерінде, үшінші абзацының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(жылыту маусымы кезеңінде) екінші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Ертіс ауданының төтенше жағдайлар бөлімінең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100 (жүз) АЕК мөлшерінде, төртінші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бесінші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"Ертіс аудандық ауруханасы" коммуналдық мемлекеттік кәсіпорынының тізімі негізінде 20 (жиырма) АЕК мөлшерінде, екінші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үшінші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алтыншы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жетінші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уәкілетті ұйымның тізімі негізінде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санаттар үшін (сауықтыруға);</w:t>
      </w:r>
    </w:p>
    <w:p>
      <w:pPr>
        <w:spacing w:after="0"/>
        <w:ind w:left="0"/>
        <w:jc w:val="both"/>
      </w:pPr>
      <w:r>
        <w:rPr>
          <w:rFonts w:ascii="Times New Roman"/>
          <w:b w:val="false"/>
          <w:i w:val="false"/>
          <w:color w:val="000000"/>
          <w:sz w:val="28"/>
        </w:rPr>
        <w:t xml:space="preserve">
      уәкілетті ұйымның тізімі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тармақшасында, үшінші, төртінші, бесінші абзацтарының 3) тармақшасында, үшінші абзацының 4) тармақшасында, екінші, үшінші абзацтарының 6) тармақшасында көрсетілген санаттар үшін (сауықтыруға);</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екінші, үшінші абзацтарының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санаттар үшін (гемодиализ емшарасын алушылар);</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төртінші абзацының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бүйректің толық екі еселену түрі бойынша жоғарғы зәр шығару жолдарының туа біткен даму аномалиясынан зардап шегетін санат үшін (қосымша гигиеналық құралдарды сатып алуға);</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уәкілетті ұйымның тізімі негізінде 3 (үш) АЕК мөлшерінде, үшінші, төртінші, бесінші абзацтарының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 бар адамдарының,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негізіндетиісті қаржы жылына арналған республикалық бюджет туралы Қазақстан Республикасының Заңында белгіленген ең төменгі күнкөріс екі еселеген мөлшерінде,төртінші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"Ертіс аудандық ауруханасы" коммуналдық мемлекеттік кәсіпорнының фтизиатрлық кабинеті ұсынатын тізім негізінде бесінші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 15 (он бес) АЕК мөлшерінде.</w:t>
      </w:r>
    </w:p>
    <w:p>
      <w:pPr>
        <w:spacing w:after="0"/>
        <w:ind w:left="0"/>
        <w:jc w:val="both"/>
      </w:pPr>
      <w:r>
        <w:rPr>
          <w:rFonts w:ascii="Times New Roman"/>
          <w:b w:val="false"/>
          <w:i w:val="false"/>
          <w:color w:val="000000"/>
          <w:sz w:val="28"/>
        </w:rPr>
        <w:t>
      8. Уәкілетті орган ең төменгі күнкөріс деңгейінен аспайтын табысы бар адамдарға әлеуметтік көмек көрсетеді:</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көрсетілген санат үшін аудан әкімі, жоғары оқу орнының басшысы және өтініш беруші қол қойған білім беру қызметтерін көрсетуге арналған үш жақты шарт үшін оқу жылындағы нақты оқу құны мөлшерінде;</w:t>
      </w:r>
    </w:p>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10 (он) АЕК мөлшерінде қатты отын сатып алуға (жылыту маусымы кезеңінде) үшінші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Ертіс ауданы бойынша түпкілікті әлуметтік көмек мөлшері, қиын өмірлік жағдайдағы тұлғаларға 100 (жүз) АЕК, Ұлы Отан соғысы кезеңінде жаралануы, контузия алуы, мертігуі немесе ауруға шалдығуы салдарынан болған мүгедектігі бар адамдары және қатысушыларына (бұдан әрі – ҰОС) және ҰОС ардагерлеріне жеңілдік бойынша теңелген тұлғаларға 500 (бес жүз) АЕК.</w:t>
      </w:r>
    </w:p>
    <w:p>
      <w:pPr>
        <w:spacing w:after="0"/>
        <w:ind w:left="0"/>
        <w:jc w:val="both"/>
      </w:pPr>
      <w:r>
        <w:rPr>
          <w:rFonts w:ascii="Times New Roman"/>
          <w:b w:val="false"/>
          <w:i w:val="false"/>
          <w:color w:val="000000"/>
          <w:sz w:val="28"/>
        </w:rPr>
        <w:t>
      10.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p>
      <w:pPr>
        <w:spacing w:after="0"/>
        <w:ind w:left="0"/>
        <w:jc w:val="both"/>
      </w:pPr>
      <w:r>
        <w:rPr>
          <w:rFonts w:ascii="Times New Roman"/>
          <w:b w:val="false"/>
          <w:i w:val="false"/>
          <w:color w:val="000000"/>
          <w:sz w:val="28"/>
        </w:rPr>
        <w:t xml:space="preserve">
      11. Әлеуметтік көмек көрсету тәртібі, көрсетілетін әлеуметтік көмекті тоқтату және қайтару үшін негіздері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 </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 – Собес" автоматтандырылған ақпараттық жүйесiнiң дерекқорын пайдалана отырыпжүргiзедi.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19 қазандағы № 245-58-6</w:t>
            </w:r>
            <w:r>
              <w:br/>
            </w:r>
            <w:r>
              <w:rPr>
                <w:rFonts w:ascii="Times New Roman"/>
                <w:b w:val="false"/>
                <w:i w:val="false"/>
                <w:color w:val="000000"/>
                <w:sz w:val="20"/>
              </w:rPr>
              <w:t>шешіміне</w:t>
            </w:r>
            <w:r>
              <w:br/>
            </w:r>
            <w:r>
              <w:rPr>
                <w:rFonts w:ascii="Times New Roman"/>
                <w:b w:val="false"/>
                <w:i w:val="false"/>
                <w:color w:val="000000"/>
                <w:sz w:val="20"/>
              </w:rPr>
              <w:t>қосымша</w:t>
            </w:r>
          </w:p>
        </w:tc>
      </w:tr>
    </w:tbl>
    <w:bookmarkStart w:name="z32" w:id="6"/>
    <w:p>
      <w:pPr>
        <w:spacing w:after="0"/>
        <w:ind w:left="0"/>
        <w:jc w:val="left"/>
      </w:pPr>
      <w:r>
        <w:rPr>
          <w:rFonts w:ascii="Times New Roman"/>
          <w:b/>
          <w:i w:val="false"/>
          <w:color w:val="000000"/>
        </w:rPr>
        <w:t xml:space="preserve"> Ертіс аудандық мәслихатының күші жойылған кейбір</w:t>
      </w:r>
      <w:r>
        <w:br/>
      </w:r>
      <w:r>
        <w:rPr>
          <w:rFonts w:ascii="Times New Roman"/>
          <w:b/>
          <w:i w:val="false"/>
          <w:color w:val="000000"/>
        </w:rPr>
        <w:t>шешімдерінің тізбесі</w:t>
      </w:r>
    </w:p>
    <w:bookmarkEnd w:id="6"/>
    <w:bookmarkStart w:name="z33" w:id="7"/>
    <w:p>
      <w:pPr>
        <w:spacing w:after="0"/>
        <w:ind w:left="0"/>
        <w:jc w:val="both"/>
      </w:pPr>
      <w:r>
        <w:rPr>
          <w:rFonts w:ascii="Times New Roman"/>
          <w:b w:val="false"/>
          <w:i w:val="false"/>
          <w:color w:val="000000"/>
          <w:sz w:val="28"/>
        </w:rPr>
        <w:t xml:space="preserve">
      1. Ертіс аудандық мәслихатының 2018 жылғы 23 мамырдағы "Әлеуметтiк көмек көрсетудiң, оның мөлшерлерiн белгiлеудiң және Ертіс ауданының мұқтаж азаматтардың жекелеген санаттарының тiзбесiн айқындаудың қағидаларын бекіту туралы" № 130-26-6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5988 болып тіркелген, 2018 жылғы 13 маусымда Қазақстан Республикасы нормативтік құқықтық актілерінің эталондық бақылау банкінде жарияланған).</w:t>
      </w:r>
    </w:p>
    <w:bookmarkEnd w:id="7"/>
    <w:bookmarkStart w:name="z34" w:id="8"/>
    <w:p>
      <w:pPr>
        <w:spacing w:after="0"/>
        <w:ind w:left="0"/>
        <w:jc w:val="both"/>
      </w:pPr>
      <w:r>
        <w:rPr>
          <w:rFonts w:ascii="Times New Roman"/>
          <w:b w:val="false"/>
          <w:i w:val="false"/>
          <w:color w:val="000000"/>
          <w:sz w:val="28"/>
        </w:rPr>
        <w:t xml:space="preserve">
      2. Ертіс аудандық мәслихатының 2019 жылғы 26 сәуірдегі "Ертіс аудандық мәслихатының 2018 жылғы 23 мамырдағы "Әлеуметтiк көмек көрсетудiң, оның мөлшерлерiн белгiлеудiң және Ертіс ауданының мұқтаж азаматтардың жекелеген санаттарының тiзбесiн айқындаудың қағидаларын бекіту туралы" № 130-26-6 шешіміне өзгерістер енгізу туралы" № 168-39-6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6338 болып тіркелген, 2019 жылғы 15 мамырда Қазақстан Республикасы нормативтік құқықтық актілерінің эталондық бақылау банкінде жарияланған).</w:t>
      </w:r>
    </w:p>
    <w:bookmarkEnd w:id="8"/>
    <w:bookmarkStart w:name="z35" w:id="9"/>
    <w:p>
      <w:pPr>
        <w:spacing w:after="0"/>
        <w:ind w:left="0"/>
        <w:jc w:val="both"/>
      </w:pPr>
      <w:r>
        <w:rPr>
          <w:rFonts w:ascii="Times New Roman"/>
          <w:b w:val="false"/>
          <w:i w:val="false"/>
          <w:color w:val="000000"/>
          <w:sz w:val="28"/>
        </w:rPr>
        <w:t xml:space="preserve">
      3. Ертіс аудандық мәслихатының 2019 жылғы 22 шілдедегі "Ертіс аудандық мәслихатының 2018 жылғы 23 мамырдағы "Әлеуметтiк көмек көрсетудiң, оның мөлшерлерiн белгiлеудiң және Ертіс ауданының мұқтаж азаматтардың жекелеген санаттарының тiзбесiн айқындаудың қағидаларын бекіту туралы" № 130-26-6 шешіміне өзгерістер мен толықтырулар енгізу туралы" № 182-42-6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6492 болып тіркелген, 2019 жылғы 7 тамызда Қазақстан Республикасы нормативтік құқықтық актілерінің эталондық бақылау банкінде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