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4368" w14:textId="ead4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2019 жылғы 16 мамырдағы "Шарбақты ауданы бойынша жайылым айналымдарының схемасын бекіту туралы" №164/4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2020 жылғы 11 қыркүйектегі № 225/3 қаулысы. Павлодар облысының Әділет департаментінде 2020 жылғы 21 қыркүйекте № 6948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2019 жылғы 16 мамырдағы "Шарбақты ауданы бойынша жайылым айналымдарының схемасын бекіту туралы" № 164/4 (Нормативтік құқықтық актілерді мемлекеттік тіркеу тізілімінде № 6367 болып тіркелген, 2019 жылғы 27 мамырда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бойынша жайылымдардың геоботаникалық зерттеп- қарау</w:t>
      </w:r>
      <w:r>
        <w:br/>
      </w:r>
      <w:r>
        <w:rPr>
          <w:rFonts w:ascii="Times New Roman"/>
          <w:b/>
          <w:i w:val="false"/>
          <w:color w:val="000000"/>
        </w:rPr>
        <w:t>негізінде жайылым айналымдарының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