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e3b7" w14:textId="d26e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тарих және мәдениет ескерткішін мәртебесінен айыру және оны Солтүстік Қазақстан облысының жергілікті маңызы бар тарих және мәдениет ескерткіштерінің мемлекеттік тізімінен шығарып тастау туралы және Солтүстік Қазақстан облысы әкімдігінің 2010 жылғы 20 желтоқсандағы № 358 "Солтүстік Қазақстан облысының жергілікті маңызы бар тарих және мәдени ескерткіштерінің Мемлекеттік тізімін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2020 жылғы 8 қаңтардағы № 1 қаулысы. Солтүстік Қазақстан облысының Әділет департаментінде 2020 жылғы 9 қаңтарда № 5800 болып тіркелді. Күші жойылды - Солтүстік Қазақстан облысы әкімдігінің 2020 жылғы 12 мамырдағы № 111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12.05.2020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Республикасының 1992 жылғы 2 шілдедегі Заңының 18-бабы </w:t>
      </w:r>
      <w:r>
        <w:rPr>
          <w:rFonts w:ascii="Times New Roman"/>
          <w:b w:val="false"/>
          <w:i w:val="false"/>
          <w:color w:val="000000"/>
          <w:sz w:val="28"/>
        </w:rPr>
        <w:t>18) тармақшасына</w:t>
      </w:r>
      <w:r>
        <w:rPr>
          <w:rFonts w:ascii="Times New Roman"/>
          <w:b w:val="false"/>
          <w:i w:val="false"/>
          <w:color w:val="000000"/>
          <w:sz w:val="28"/>
        </w:rPr>
        <w:t xml:space="preserve"> сәйкес, жергілікті маңызы бар тарих және мәдениет ескерткіші – Петропавл қаласындағы облыстық драма театрына жасалған 2019 жылғы 1 қарашадағы тарихи-мәдени сараптама қорытындысы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Петропавл қаласы Қазақстан Конституциясы көшесі, 1 мекенжайында орналасқан 1972 жылы салынған Облыстық драма театры жергілікті маңызы бар тарих және мәдениет ескерткіші мәртебесінен айырылсын және Солтүстік Қазақстан облысының жергілікті маңызы бар тарих және мәдениет ескерткіштерінің мемлекеттік тізімінен шығарып тасталсын.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облысының жергілікті маңызы бар тарих және мәдени ескерткіштерінің Мемлекеттік тізімін бекіту туралы" Солтүстік Қазақстан облысы әкімдігінің 2010 жылғы 20 желтоқсандағы № 358 </w:t>
      </w:r>
      <w:r>
        <w:rPr>
          <w:rFonts w:ascii="Times New Roman"/>
          <w:b w:val="false"/>
          <w:i w:val="false"/>
          <w:color w:val="000000"/>
          <w:sz w:val="28"/>
        </w:rPr>
        <w:t>қаулысына</w:t>
      </w:r>
      <w:r>
        <w:rPr>
          <w:rFonts w:ascii="Times New Roman"/>
          <w:b w:val="false"/>
          <w:i w:val="false"/>
          <w:color w:val="000000"/>
          <w:sz w:val="28"/>
        </w:rPr>
        <w:t xml:space="preserve"> (2011 жылғы 29 қаңтар "Солтүстік Қазақстан" газетінде, 2011 жылғы 29 қаңтар "Северный Казахстан" газетінде жарияланды, Нормативтік құқықтық актілерді мемлекеттік тіркеу тізілімінде № 1766 болып тіркелді) мынадай өзгеріс енгізілсін:</w:t>
      </w:r>
    </w:p>
    <w:bookmarkEnd w:id="2"/>
    <w:bookmarkStart w:name="z7" w:id="3"/>
    <w:p>
      <w:pPr>
        <w:spacing w:after="0"/>
        <w:ind w:left="0"/>
        <w:jc w:val="both"/>
      </w:pPr>
      <w:r>
        <w:rPr>
          <w:rFonts w:ascii="Times New Roman"/>
          <w:b w:val="false"/>
          <w:i w:val="false"/>
          <w:color w:val="000000"/>
          <w:sz w:val="28"/>
        </w:rPr>
        <w:t>
      көрсетілген қаулымен бекітілген Жергілікті маңызы бар тарихи және мәдениет ескерткіштерінің мемлекеттік тізімінің 27-жолы алып тасталсын.</w:t>
      </w:r>
    </w:p>
    <w:bookmarkEnd w:id="3"/>
    <w:bookmarkStart w:name="z8" w:id="4"/>
    <w:p>
      <w:pPr>
        <w:spacing w:after="0"/>
        <w:ind w:left="0"/>
        <w:jc w:val="both"/>
      </w:pPr>
      <w:r>
        <w:rPr>
          <w:rFonts w:ascii="Times New Roman"/>
          <w:b w:val="false"/>
          <w:i w:val="false"/>
          <w:color w:val="000000"/>
          <w:sz w:val="28"/>
        </w:rPr>
        <w:t>
      3. "Солтүстік Қазақстан облысы әкімдігінің мәдениет, архивтер және құжаттама басқармасы" коммуналдық мемлекеттік мекемесі мыналарды Қазақстан Республикасының заңнамасында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5"/>
    <w:bookmarkStart w:name="z10" w:id="6"/>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орналыстыруды.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К.Аксакалов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