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c242c" w14:textId="8fc24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Солтүстік Қазақстан облысының азаматтарына тұрақты тұратын елді мекеннен тысқары жерлерге тегін жол жүруді ұсыну туралы</w:t>
      </w:r>
    </w:p>
    <w:p>
      <w:pPr>
        <w:spacing w:after="0"/>
        <w:ind w:left="0"/>
        <w:jc w:val="both"/>
      </w:pPr>
      <w:r>
        <w:rPr>
          <w:rFonts w:ascii="Times New Roman"/>
          <w:b w:val="false"/>
          <w:i w:val="false"/>
          <w:color w:val="000000"/>
          <w:sz w:val="28"/>
        </w:rPr>
        <w:t>Солтүстік Қазақстан облыстық мәслихатының 2020 жылғы 7 қазандағы № 48/14 шешімі. Солтүстік Қазақстан облысының Әділет департаментінде 2020 жылғы 14 қазанда № 6587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2020 жылғы 7 шілдедегі "Халық денсаулығы және денсаулық сақтау жүйесі туралы" Кодексінің 12-бабы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облыстық мәслихаты ШЕШІМ ҚАБЫЛДАДЫ:</w:t>
      </w:r>
    </w:p>
    <w:bookmarkEnd w:id="0"/>
    <w:bookmarkStart w:name="z5" w:id="1"/>
    <w:p>
      <w:pPr>
        <w:spacing w:after="0"/>
        <w:ind w:left="0"/>
        <w:jc w:val="both"/>
      </w:pPr>
      <w:r>
        <w:rPr>
          <w:rFonts w:ascii="Times New Roman"/>
          <w:b w:val="false"/>
          <w:i w:val="false"/>
          <w:color w:val="000000"/>
          <w:sz w:val="28"/>
        </w:rPr>
        <w:t>
      1. "Солтүстік Қазақстан облысы әкімдігінің денсаулық сақтау басқармасы" коммуналдық мемлекеттік мекемесінің арнайы комиссиясы берген белгіленген үлгідегі жолдама болған жағдайда, медициналық көрсеткіштер бойынша емделуге жіберілетін Солтүстік Қазақстан облысының азаматтарына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сондай–ақ медициналық ұйымның дәрігерлік-консультациялық комиссиясының хаттамасында ілесіп жүру бойынша ұсыным болған жағдайда пациентке еріп жүретін тұлғаға (бір адамнан артық емес) тұрақты тұратын елді мекеннен тыс жерлерге тегін жол жүру ұсынылсын.</w:t>
      </w:r>
    </w:p>
    <w:bookmarkEnd w:id="1"/>
    <w:bookmarkStart w:name="z6" w:id="2"/>
    <w:p>
      <w:pPr>
        <w:spacing w:after="0"/>
        <w:ind w:left="0"/>
        <w:jc w:val="both"/>
      </w:pPr>
      <w:r>
        <w:rPr>
          <w:rFonts w:ascii="Times New Roman"/>
          <w:b w:val="false"/>
          <w:i w:val="false"/>
          <w:color w:val="000000"/>
          <w:sz w:val="28"/>
        </w:rPr>
        <w:t>
      2.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медициналық айғақтар бойынша тұрақты тұратын елді мекеннің шегінен тыс емделуге жіберілетін пациенттерге және олармен бірге жүретін адамдарға (бір адамнан аспайтын) мынадай төлемдер жүзеге асырылсын:</w:t>
      </w:r>
    </w:p>
    <w:bookmarkEnd w:id="2"/>
    <w:bookmarkStart w:name="z7" w:id="3"/>
    <w:p>
      <w:pPr>
        <w:spacing w:after="0"/>
        <w:ind w:left="0"/>
        <w:jc w:val="both"/>
      </w:pPr>
      <w:r>
        <w:rPr>
          <w:rFonts w:ascii="Times New Roman"/>
          <w:b w:val="false"/>
          <w:i w:val="false"/>
          <w:color w:val="000000"/>
          <w:sz w:val="28"/>
        </w:rPr>
        <w:t>
      1) темір жол және қалааралық автомобиль көлігінде жол жүру құны (екі жаққа да);</w:t>
      </w:r>
    </w:p>
    <w:bookmarkEnd w:id="3"/>
    <w:bookmarkStart w:name="z8" w:id="4"/>
    <w:p>
      <w:pPr>
        <w:spacing w:after="0"/>
        <w:ind w:left="0"/>
        <w:jc w:val="both"/>
      </w:pPr>
      <w:r>
        <w:rPr>
          <w:rFonts w:ascii="Times New Roman"/>
          <w:b w:val="false"/>
          <w:i w:val="false"/>
          <w:color w:val="000000"/>
          <w:sz w:val="28"/>
        </w:rPr>
        <w:t>
      2) әуе көлігімен ұшып өту және темір жол көлігімен (жатын вагон) жүріп өту кезінде темір жол көлігінің жылдам жүретін поезының купе вагоны билетінің құнынан аспайтын мөлшерде жол жүру құнын (екі жаққа да) ішінара өтеу жүргізіледі.</w:t>
      </w:r>
    </w:p>
    <w:bookmarkEnd w:id="4"/>
    <w:bookmarkStart w:name="z9" w:id="5"/>
    <w:p>
      <w:pPr>
        <w:spacing w:after="0"/>
        <w:ind w:left="0"/>
        <w:jc w:val="both"/>
      </w:pPr>
      <w:r>
        <w:rPr>
          <w:rFonts w:ascii="Times New Roman"/>
          <w:b w:val="false"/>
          <w:i w:val="false"/>
          <w:color w:val="000000"/>
          <w:sz w:val="28"/>
        </w:rPr>
        <w:t>
      3. "Солтүстік Қазақстан облысы әкімдігінің денсаулық сақтау басқармасы" коммуналдық мемлекеттік мекемесі растайтын құжаттарды (билеттер, жолдаманың көшірмелері, стационарлық науқастың медициналық картасынан үзінді) ұсынған кезде пациенттер мен оларды ертіп жүрген адамдардың емделуге жол жүру құнын төлеуді жүргізсін.</w:t>
      </w:r>
    </w:p>
    <w:bookmarkEnd w:id="5"/>
    <w:bookmarkStart w:name="z10" w:id="6"/>
    <w:p>
      <w:pPr>
        <w:spacing w:after="0"/>
        <w:ind w:left="0"/>
        <w:jc w:val="both"/>
      </w:pPr>
      <w:r>
        <w:rPr>
          <w:rFonts w:ascii="Times New Roman"/>
          <w:b w:val="false"/>
          <w:i w:val="false"/>
          <w:color w:val="000000"/>
          <w:sz w:val="28"/>
        </w:rPr>
        <w:t xml:space="preserve">
      4. Солтүстік Қазақстан облысы мәслихатының "Солтүстік Қазақстан облысының азаматтарына бюджет қаражаты есебінен елді мекеннен тыс жерлерде емделуге ақысыз жол жүруді ұсыну туралы" 2017 жылғы 14 қарашадағы № 16/6 </w:t>
      </w:r>
      <w:r>
        <w:rPr>
          <w:rFonts w:ascii="Times New Roman"/>
          <w:b w:val="false"/>
          <w:i w:val="false"/>
          <w:color w:val="000000"/>
          <w:sz w:val="28"/>
        </w:rPr>
        <w:t>шешімінің</w:t>
      </w:r>
      <w:r>
        <w:rPr>
          <w:rFonts w:ascii="Times New Roman"/>
          <w:b w:val="false"/>
          <w:i w:val="false"/>
          <w:color w:val="000000"/>
          <w:sz w:val="28"/>
        </w:rPr>
        <w:t xml:space="preserve"> (2017 жылғы 7 желтоқсанда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4385 болып тіркелген) күші жойылды деп танылсын.</w:t>
      </w:r>
    </w:p>
    <w:bookmarkEnd w:id="6"/>
    <w:bookmarkStart w:name="z11" w:id="7"/>
    <w:p>
      <w:pPr>
        <w:spacing w:after="0"/>
        <w:ind w:left="0"/>
        <w:jc w:val="both"/>
      </w:pPr>
      <w:r>
        <w:rPr>
          <w:rFonts w:ascii="Times New Roman"/>
          <w:b w:val="false"/>
          <w:i w:val="false"/>
          <w:color w:val="000000"/>
          <w:sz w:val="28"/>
        </w:rPr>
        <w:t>
      5.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С.Тимофеев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В.Бубенко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