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c0ab" w14:textId="e65c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Петропавл қалалық мәслихатының 2018 жылғы 27 тамыздағы № 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2020 жылғы 23 сәуірдегі № 2 шешімі. Солтүстік Қазақстан облысының Әділет департаментінде 2020 жылғы 29 сәуірде № 6280 болып тіркелді Күші жойылды - Солтүстік Қазақстан облысы Петропавл қалалық мәслихатының 2022 жылғы 27 желтоқсандағы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қалалық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Петропавл қалалық мәслихатының 2018 жылғы 27 тамыздағы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12 қазанда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4915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В.Витченко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2020 жылғы 23 сәуірдегі № 2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 27 тамыздағы № 4 шешiмiне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тұрғын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Жатақханалар, интернаттар, балалар үйлері, қарттар үйлері және сол сияқтылар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дүкендері, 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шеберханалары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 Ескертпе: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шаршы метр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текше метр.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