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1f6c" w14:textId="08a1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30 шілдедегі № 40-5 шешімі. Солтүстік Қазақстан облысының Әділет департаментінде 2020 жылғы 5 тамызда № 6472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bookmarkStart w:name="z4" w:id="0"/>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(2016 жылғы 28 желтоқсанда "Әділет" Қазақстан Республикасы нормативтік құқықтық ақтілерінің ақпараттық-құқықтық жүйесінде жарияланған, Нормативтік құқықтық актілерді мемлекеттік тіркеу тізілімінде № 3971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"5. Қазақстан Республикасының 2020 жылғы 6 мамырдағы "Ардагерлер туралы" Заңының 17-бабында және Қазақстан Республикасының 2005 жылғы 13 сәуірдегі "Қазақстан Республикасында мүгедектерді әлеуметтік қорғау туралы" Заңының 16-бабында көрсетілген адамдарға әлеуметтік көмек осы қағидаларда көзделген тәртіппен көрсетіледі.";</w:t>
      </w:r>
    </w:p>
    <w:bookmarkEnd w:id="3"/>
    <w:bookmarkStart w:name="z9" w:id="4"/>
    <w:p>
      <w:pPr>
        <w:spacing w:after="0"/>
        <w:ind w:left="0"/>
        <w:jc w:val="both"/>
      </w:pPr>
      <w:r>
        <w:rPr>
          <w:rFonts w:ascii="Times New Roman"/>
          <w:b w:val="false"/>
          <w:i w:val="false"/>
          <w:color w:val="000000"/>
          <w:sz w:val="28"/>
        </w:rPr>
        <w:t>
      келесі мазмұндағы 18-1 тармақпен толықтырылсын:</w:t>
      </w:r>
    </w:p>
    <w:bookmarkEnd w:id="4"/>
    <w:bookmarkStart w:name="z10" w:id="5"/>
    <w:p>
      <w:pPr>
        <w:spacing w:after="0"/>
        <w:ind w:left="0"/>
        <w:jc w:val="both"/>
      </w:pPr>
      <w:r>
        <w:rPr>
          <w:rFonts w:ascii="Times New Roman"/>
          <w:b w:val="false"/>
          <w:i w:val="false"/>
          <w:color w:val="000000"/>
          <w:sz w:val="28"/>
        </w:rPr>
        <w:t>
       "18-1. Әлеуметтік көмек осы қағидаларға 3-қосымшаның 21) тармақшасында көрсетілген негіздеме бойынша кірістер есебінсіз, екі еселік ең төменгі күнкөріс деңгейі мөлшерінде ай сайын көрсетіледі.";</w:t>
      </w:r>
    </w:p>
    <w:bookmarkEnd w:id="5"/>
    <w:bookmarkStart w:name="z11" w:id="6"/>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13"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XXXIX сессиясының торағасы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С.Семенюк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ауданында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мөлшерлерін</w:t>
            </w:r>
            <w:r>
              <w:rPr>
                <w:rFonts w:ascii="Times New Roman"/>
                <w:b w:val="false"/>
                <w:i w:val="false"/>
                <w:color w:val="000000"/>
                <w:sz w:val="20"/>
              </w:rPr>
              <w:t xml:space="preserve"> белгілеудің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r>
              <w:rPr>
                <w:rFonts w:ascii="Times New Roman"/>
                <w:b w:val="false"/>
                <w:i w:val="false"/>
                <w:color w:val="000000"/>
                <w:sz w:val="20"/>
              </w:rPr>
              <w:t xml:space="preserve">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7" w:id="8"/>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8"/>
    <w:bookmarkStart w:name="z28" w:id="9"/>
    <w:p>
      <w:pPr>
        <w:spacing w:after="0"/>
        <w:ind w:left="0"/>
        <w:jc w:val="both"/>
      </w:pPr>
      <w:r>
        <w:rPr>
          <w:rFonts w:ascii="Times New Roman"/>
          <w:b w:val="false"/>
          <w:i w:val="false"/>
          <w:color w:val="000000"/>
          <w:sz w:val="28"/>
        </w:rPr>
        <w:t>
      1) жетiмдiк;</w:t>
      </w:r>
    </w:p>
    <w:bookmarkEnd w:id="9"/>
    <w:bookmarkStart w:name="z29" w:id="10"/>
    <w:p>
      <w:pPr>
        <w:spacing w:after="0"/>
        <w:ind w:left="0"/>
        <w:jc w:val="both"/>
      </w:pPr>
      <w:r>
        <w:rPr>
          <w:rFonts w:ascii="Times New Roman"/>
          <w:b w:val="false"/>
          <w:i w:val="false"/>
          <w:color w:val="000000"/>
          <w:sz w:val="28"/>
        </w:rPr>
        <w:t>
      2) ата-ана қамқорлығының болмауы;</w:t>
      </w:r>
    </w:p>
    <w:bookmarkEnd w:id="10"/>
    <w:bookmarkStart w:name="z30" w:id="11"/>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 мiнез-құлық;</w:t>
      </w:r>
    </w:p>
    <w:bookmarkEnd w:id="11"/>
    <w:bookmarkStart w:name="z31" w:id="12"/>
    <w:p>
      <w:pPr>
        <w:spacing w:after="0"/>
        <w:ind w:left="0"/>
        <w:jc w:val="both"/>
      </w:pPr>
      <w:r>
        <w:rPr>
          <w:rFonts w:ascii="Times New Roman"/>
          <w:b w:val="false"/>
          <w:i w:val="false"/>
          <w:color w:val="000000"/>
          <w:sz w:val="28"/>
        </w:rPr>
        <w:t>
      4) туғаннан бастап үш жасқа дейінгі балалардың ерте психофизикалық даму мүмкіндіктерінің шектелуі;</w:t>
      </w:r>
    </w:p>
    <w:bookmarkEnd w:id="12"/>
    <w:bookmarkStart w:name="z32" w:id="13"/>
    <w:p>
      <w:pPr>
        <w:spacing w:after="0"/>
        <w:ind w:left="0"/>
        <w:jc w:val="both"/>
      </w:pPr>
      <w:r>
        <w:rPr>
          <w:rFonts w:ascii="Times New Roman"/>
          <w:b w:val="false"/>
          <w:i w:val="false"/>
          <w:color w:val="000000"/>
          <w:sz w:val="28"/>
        </w:rPr>
        <w:t>
      5) дене бітімі және (немесе) ақыл-ой мүмкіндіктеріне байланысты организм функцияларының тұрақты бұзылуы;</w:t>
      </w:r>
    </w:p>
    <w:bookmarkEnd w:id="13"/>
    <w:bookmarkStart w:name="z33" w:id="14"/>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тыныс-тіршілігінің шектелуі;</w:t>
      </w:r>
    </w:p>
    <w:bookmarkEnd w:id="14"/>
    <w:bookmarkStart w:name="z34" w:id="15"/>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мүгедектігі салдарынан өзіне-өзі күтім жасай алмауы;</w:t>
      </w:r>
    </w:p>
    <w:bookmarkEnd w:id="15"/>
    <w:bookmarkStart w:name="z35" w:id="16"/>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қатыгездікпен қарау;</w:t>
      </w:r>
    </w:p>
    <w:bookmarkEnd w:id="16"/>
    <w:bookmarkStart w:name="z36" w:id="17"/>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17"/>
    <w:bookmarkStart w:name="z37" w:id="18"/>
    <w:p>
      <w:pPr>
        <w:spacing w:after="0"/>
        <w:ind w:left="0"/>
        <w:jc w:val="both"/>
      </w:pPr>
      <w:r>
        <w:rPr>
          <w:rFonts w:ascii="Times New Roman"/>
          <w:b w:val="false"/>
          <w:i w:val="false"/>
          <w:color w:val="000000"/>
          <w:sz w:val="28"/>
        </w:rPr>
        <w:t>
      10) бас бостандығынан айыру орындарынан босатылуы;</w:t>
      </w:r>
    </w:p>
    <w:bookmarkEnd w:id="18"/>
    <w:bookmarkStart w:name="z38" w:id="19"/>
    <w:p>
      <w:pPr>
        <w:spacing w:after="0"/>
        <w:ind w:left="0"/>
        <w:jc w:val="both"/>
      </w:pPr>
      <w:r>
        <w:rPr>
          <w:rFonts w:ascii="Times New Roman"/>
          <w:b w:val="false"/>
          <w:i w:val="false"/>
          <w:color w:val="000000"/>
          <w:sz w:val="28"/>
        </w:rPr>
        <w:t>
      11) пробация қызметінің есебінде болуы;</w:t>
      </w:r>
    </w:p>
    <w:bookmarkEnd w:id="19"/>
    <w:bookmarkStart w:name="z39" w:id="20"/>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20"/>
    <w:bookmarkStart w:name="z40" w:id="21"/>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21"/>
    <w:bookmarkStart w:name="z41" w:id="22"/>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22"/>
    <w:bookmarkStart w:name="z42" w:id="23"/>
    <w:p>
      <w:pPr>
        <w:spacing w:after="0"/>
        <w:ind w:left="0"/>
        <w:jc w:val="both"/>
      </w:pPr>
      <w:r>
        <w:rPr>
          <w:rFonts w:ascii="Times New Roman"/>
          <w:b w:val="false"/>
          <w:i w:val="false"/>
          <w:color w:val="000000"/>
          <w:sz w:val="28"/>
        </w:rPr>
        <w:t xml:space="preserve">
      15) Қазақстан Республикасының 2020 жылғы 6 мамырдағы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7-бабының </w:t>
      </w:r>
      <w:r>
        <w:rPr>
          <w:rFonts w:ascii="Times New Roman"/>
          <w:b w:val="false"/>
          <w:i w:val="false"/>
          <w:color w:val="000000"/>
          <w:sz w:val="28"/>
        </w:rPr>
        <w:t>3) тармақшасында</w:t>
      </w:r>
      <w:r>
        <w:rPr>
          <w:rFonts w:ascii="Times New Roman"/>
          <w:b w:val="false"/>
          <w:i w:val="false"/>
          <w:color w:val="000000"/>
          <w:sz w:val="28"/>
        </w:rPr>
        <w:t xml:space="preserve">, </w:t>
      </w:r>
      <w:r>
        <w:rPr>
          <w:rFonts w:ascii="Times New Roman"/>
          <w:b w:val="false"/>
          <w:i w:val="false"/>
          <w:color w:val="000000"/>
          <w:sz w:val="28"/>
        </w:rPr>
        <w:t>8-бабында</w:t>
      </w:r>
      <w:r>
        <w:rPr>
          <w:rFonts w:ascii="Times New Roman"/>
          <w:b w:val="false"/>
          <w:i w:val="false"/>
          <w:color w:val="000000"/>
          <w:sz w:val="28"/>
        </w:rPr>
        <w:t xml:space="preserve"> көрсетілген ардагерлердің сондай-ақ басқа да адамдардың, сондай-ақ Кариб дағдарысының кезеңінде 1962 жылғы 1 қыркүйектен 1963 жылғы 30 қараша аралығында "Анадырь" әскери-стратегиялық операциясына қатысқан тұлғалардың шот-фактурасын және орындалған жұмыстар актісін ұсынуымен тіс протездеуге мұқтаждығы (бағалы металлдар мен металл керамикадан, металл акрилден жасалған протездерден тіс протездеуін қоспағанда);</w:t>
      </w:r>
    </w:p>
    <w:bookmarkEnd w:id="23"/>
    <w:bookmarkStart w:name="z43" w:id="24"/>
    <w:p>
      <w:pPr>
        <w:spacing w:after="0"/>
        <w:ind w:left="0"/>
        <w:jc w:val="both"/>
      </w:pPr>
      <w:r>
        <w:rPr>
          <w:rFonts w:ascii="Times New Roman"/>
          <w:b w:val="false"/>
          <w:i w:val="false"/>
          <w:color w:val="000000"/>
          <w:sz w:val="28"/>
        </w:rPr>
        <w:t xml:space="preserve">
      16) Қазақстан Республикасының 2020 жылғы 6 мамырдағы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7-бабының </w:t>
      </w:r>
      <w:r>
        <w:rPr>
          <w:rFonts w:ascii="Times New Roman"/>
          <w:b w:val="false"/>
          <w:i w:val="false"/>
          <w:color w:val="000000"/>
          <w:sz w:val="28"/>
        </w:rPr>
        <w:t>3) тармақшасында</w:t>
      </w:r>
      <w:r>
        <w:rPr>
          <w:rFonts w:ascii="Times New Roman"/>
          <w:b w:val="false"/>
          <w:i w:val="false"/>
          <w:color w:val="000000"/>
          <w:sz w:val="28"/>
        </w:rPr>
        <w:t xml:space="preserve">, </w:t>
      </w:r>
      <w:r>
        <w:rPr>
          <w:rFonts w:ascii="Times New Roman"/>
          <w:b w:val="false"/>
          <w:i w:val="false"/>
          <w:color w:val="000000"/>
          <w:sz w:val="28"/>
        </w:rPr>
        <w:t>8-бабында</w:t>
      </w:r>
      <w:r>
        <w:rPr>
          <w:rFonts w:ascii="Times New Roman"/>
          <w:b w:val="false"/>
          <w:i w:val="false"/>
          <w:color w:val="000000"/>
          <w:sz w:val="28"/>
        </w:rPr>
        <w:t xml:space="preserve"> көрсетілген ардагерлердің сондай-ақ басқа да адамдардың, сондай-ақ Кариб дағдарысының кезеңінде 1962 жылғы 1 қыркүйектен 1963 жылғы 30 қараша аралығында "Анадырь" әскери-стратегиялық операциясына қатысқан тұлғалардың Қазақстан Республикасының санаторийлерінде және профилакторийлерінде санаторлық-курорттық емделуге мұқтаждығы;</w:t>
      </w:r>
    </w:p>
    <w:bookmarkEnd w:id="24"/>
    <w:bookmarkStart w:name="z44" w:id="25"/>
    <w:p>
      <w:pPr>
        <w:spacing w:after="0"/>
        <w:ind w:left="0"/>
        <w:jc w:val="both"/>
      </w:pPr>
      <w:r>
        <w:rPr>
          <w:rFonts w:ascii="Times New Roman"/>
          <w:b w:val="false"/>
          <w:i w:val="false"/>
          <w:color w:val="000000"/>
          <w:sz w:val="28"/>
        </w:rPr>
        <w:t xml:space="preserve">
      17) Қазақстан Республикасының 2020 жылғы 6 мамырдағы "Ардагерлер туралы"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ардагерлердің коммуналдық қызметтерді төлеу және отын сатып алу үшін шығынның орнын толтыруға мұқтаждығы;</w:t>
      </w:r>
    </w:p>
    <w:bookmarkEnd w:id="25"/>
    <w:bookmarkStart w:name="z45" w:id="26"/>
    <w:p>
      <w:pPr>
        <w:spacing w:after="0"/>
        <w:ind w:left="0"/>
        <w:jc w:val="both"/>
      </w:pPr>
      <w:r>
        <w:rPr>
          <w:rFonts w:ascii="Times New Roman"/>
          <w:b w:val="false"/>
          <w:i w:val="false"/>
          <w:color w:val="000000"/>
          <w:sz w:val="28"/>
        </w:rPr>
        <w:t>
      18) амбулаторлық емделуде жүрген азаматтарда туберкулездің белсенді түрінің болуы, денсаулық сақтау мекемесінен анықтама ұсынуымен;</w:t>
      </w:r>
    </w:p>
    <w:bookmarkEnd w:id="26"/>
    <w:bookmarkStart w:name="z46" w:id="27"/>
    <w:p>
      <w:pPr>
        <w:spacing w:after="0"/>
        <w:ind w:left="0"/>
        <w:jc w:val="both"/>
      </w:pPr>
      <w:r>
        <w:rPr>
          <w:rFonts w:ascii="Times New Roman"/>
          <w:b w:val="false"/>
          <w:i w:val="false"/>
          <w:color w:val="000000"/>
          <w:sz w:val="28"/>
        </w:rPr>
        <w:t>
      19) 3-4 сатыдағы онкологиялық дертке шалдыққан адамдарға, сатысын есепке алмағанда 18 жасқа толмаған адамдарға, денсаулық сақтау мекемесінен анықтама ұсыну бойынша әлеуметтік көмек көрсетуге мұқтаждығы;</w:t>
      </w:r>
    </w:p>
    <w:bookmarkEnd w:id="27"/>
    <w:bookmarkStart w:name="z47" w:id="28"/>
    <w:p>
      <w:pPr>
        <w:spacing w:after="0"/>
        <w:ind w:left="0"/>
        <w:jc w:val="both"/>
      </w:pPr>
      <w:r>
        <w:rPr>
          <w:rFonts w:ascii="Times New Roman"/>
          <w:b w:val="false"/>
          <w:i w:val="false"/>
          <w:color w:val="000000"/>
          <w:sz w:val="28"/>
        </w:rPr>
        <w:t xml:space="preserve">
      20) Қазақстан Республикасының 2020 жылғы 6 мамырдағы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7-бабының </w:t>
      </w:r>
      <w:r>
        <w:rPr>
          <w:rFonts w:ascii="Times New Roman"/>
          <w:b w:val="false"/>
          <w:i w:val="false"/>
          <w:color w:val="000000"/>
          <w:sz w:val="28"/>
        </w:rPr>
        <w:t>3) тармақшасында</w:t>
      </w:r>
      <w:r>
        <w:rPr>
          <w:rFonts w:ascii="Times New Roman"/>
          <w:b w:val="false"/>
          <w:i w:val="false"/>
          <w:color w:val="000000"/>
          <w:sz w:val="28"/>
        </w:rPr>
        <w:t xml:space="preserve">, </w:t>
      </w:r>
      <w:r>
        <w:rPr>
          <w:rFonts w:ascii="Times New Roman"/>
          <w:b w:val="false"/>
          <w:i w:val="false"/>
          <w:color w:val="000000"/>
          <w:sz w:val="28"/>
        </w:rPr>
        <w:t>8-бабында</w:t>
      </w:r>
      <w:r>
        <w:rPr>
          <w:rFonts w:ascii="Times New Roman"/>
          <w:b w:val="false"/>
          <w:i w:val="false"/>
          <w:color w:val="000000"/>
          <w:sz w:val="28"/>
        </w:rPr>
        <w:t xml:space="preserve"> көрсетілген ардагерлердің сондай-ақ басқа да адамдардың, Семей ядролық полигоны аймағында зардап шеккен тұлғалардың және Кариб дағдарысының кезеңінде 1962 жылғы 1 қыркүйектен 1963 жылғы 30 қараша аралығында "Анадырь" әскери-стратегиялық операциясына қатысқан тұлғалардың Қазақстан Республикасының аумағында жол жүру құжатын ұсынуымен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28"/>
    <w:bookmarkStart w:name="z48" w:id="29"/>
    <w:p>
      <w:pPr>
        <w:spacing w:after="0"/>
        <w:ind w:left="0"/>
        <w:jc w:val="both"/>
      </w:pPr>
      <w:r>
        <w:rPr>
          <w:rFonts w:ascii="Times New Roman"/>
          <w:b w:val="false"/>
          <w:i w:val="false"/>
          <w:color w:val="000000"/>
          <w:sz w:val="28"/>
        </w:rPr>
        <w:t>
      21) денсаулық сақтау мекемесінен анықтама ұсынуымен, ауруы адамның имунитет тапшылығы вирусынан (АИТВ) туындаған балалардға қосымша күшейтілген тамақтануға және тұрақты күтімге мұқтаждығы.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