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5ea14" w14:textId="e15ea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үйымдастырушылық қамтамасыз етуге қойылатын талаптарды,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2020 жылғы 9 желтоқсандағы № 6-48-2 шешімі. Солтүстік Қазақстан облысының Әділет департаментінде 2020 жылғы 15 желтоқсанда № 6811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8-бабына</w:t>
      </w:r>
      <w:r>
        <w:rPr>
          <w:rFonts w:ascii="Times New Roman"/>
          <w:b w:val="false"/>
          <w:i w:val="false"/>
          <w:color w:val="000000"/>
          <w:sz w:val="28"/>
        </w:rPr>
        <w:t xml:space="preserve"> сәйкес, Айыртау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Солтүстік Қазақстан облысы Айыртау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пикеттеуді өткізуге тыйым салынған іргелес аумақтардың шекаралары айқындалсын.</w:t>
      </w:r>
    </w:p>
    <w:bookmarkEnd w:id="2"/>
    <w:bookmarkStart w:name="z7" w:id="3"/>
    <w:p>
      <w:pPr>
        <w:spacing w:after="0"/>
        <w:ind w:left="0"/>
        <w:jc w:val="both"/>
      </w:pPr>
      <w:r>
        <w:rPr>
          <w:rFonts w:ascii="Times New Roman"/>
          <w:b w:val="false"/>
          <w:i w:val="false"/>
          <w:color w:val="000000"/>
          <w:sz w:val="28"/>
        </w:rPr>
        <w:t xml:space="preserve">
      3. "Солтүстік Қазақстан облысы Айыртау ауданы бойынша жиналыстар, митингілер, шерулер, пикеттер және демонстрациялар өткізу тәртібін косымша реттеу туралы" Солтүстік Қазақстан облысы Айыртау аудандық мәслихатының 2016 жылғы 17 наурыздағы № 5-48-2 </w:t>
      </w:r>
      <w:r>
        <w:rPr>
          <w:rFonts w:ascii="Times New Roman"/>
          <w:b w:val="false"/>
          <w:i w:val="false"/>
          <w:color w:val="000000"/>
          <w:sz w:val="28"/>
        </w:rPr>
        <w:t>шешімінің</w:t>
      </w:r>
      <w:r>
        <w:rPr>
          <w:rFonts w:ascii="Times New Roman"/>
          <w:b w:val="false"/>
          <w:i w:val="false"/>
          <w:color w:val="000000"/>
          <w:sz w:val="28"/>
        </w:rPr>
        <w:t xml:space="preserve"> (2016 жылғы 3 мамырда "Әділет" Қазақстан Республикасы нормативтік құқықтық актілерінің ақпараттық-құқықтық жүйесінде жарияланған, нормативтік құқықтық актілерінің мемлекеттік тіркеу тізілімінде № 3723 болып тіркелген)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Айыртау аудандық мәслихатының хатшысы,</w:t>
            </w:r>
            <w:r>
              <w:br/>
            </w:r>
            <w:r>
              <w:rPr>
                <w:rFonts w:ascii="Times New Roman"/>
                <w:b w:val="false"/>
                <w:i/>
                <w:color w:val="000000"/>
                <w:sz w:val="20"/>
              </w:rPr>
              <w:t>XLVIII сессиясының төрағасы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желтоқсаны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6-48-2</w:t>
            </w:r>
          </w:p>
        </w:tc>
      </w:tr>
    </w:tbl>
    <w:bookmarkStart w:name="z16" w:id="5"/>
    <w:p>
      <w:pPr>
        <w:spacing w:after="0"/>
        <w:ind w:left="0"/>
        <w:jc w:val="left"/>
      </w:pPr>
      <w:r>
        <w:rPr>
          <w:rFonts w:ascii="Times New Roman"/>
          <w:b/>
          <w:i w:val="false"/>
          <w:color w:val="000000"/>
        </w:rPr>
        <w:t xml:space="preserve"> Солтүстік Қазақстан облысы Айыртау ауданы бойынша бейбіт жиналыстарды ұйымдастыру және өткізу үшін арнайы орындар,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ұйымдастырушылықты қамтамасыз етуге қойылатын талаптар</w:t>
      </w:r>
    </w:p>
    <w:bookmarkEnd w:id="5"/>
    <w:bookmarkStart w:name="z17" w:id="6"/>
    <w:p>
      <w:pPr>
        <w:spacing w:after="0"/>
        <w:ind w:left="0"/>
        <w:jc w:val="both"/>
      </w:pPr>
      <w:r>
        <w:rPr>
          <w:rFonts w:ascii="Times New Roman"/>
          <w:b w:val="false"/>
          <w:i w:val="false"/>
          <w:color w:val="000000"/>
          <w:sz w:val="28"/>
        </w:rPr>
        <w:t>
      1. Бейбіт жиналыстарды ұйымдастыру және өткізу үшін арнайы орындар, олардың шекті толу нормалары:</w:t>
      </w:r>
    </w:p>
    <w:bookmarkEnd w:id="6"/>
    <w:bookmarkStart w:name="z18" w:id="7"/>
    <w:p>
      <w:pPr>
        <w:spacing w:after="0"/>
        <w:ind w:left="0"/>
        <w:jc w:val="both"/>
      </w:pPr>
      <w:r>
        <w:rPr>
          <w:rFonts w:ascii="Times New Roman"/>
          <w:b w:val="false"/>
          <w:i w:val="false"/>
          <w:color w:val="000000"/>
          <w:sz w:val="28"/>
        </w:rPr>
        <w:t>
      1) Саумалкөл ауылы, орталық алаң. Шекті толтыру нормасы - 200 адам;</w:t>
      </w:r>
    </w:p>
    <w:bookmarkEnd w:id="7"/>
    <w:bookmarkStart w:name="z19" w:id="8"/>
    <w:p>
      <w:pPr>
        <w:spacing w:after="0"/>
        <w:ind w:left="0"/>
        <w:jc w:val="both"/>
      </w:pPr>
      <w:r>
        <w:rPr>
          <w:rFonts w:ascii="Times New Roman"/>
          <w:b w:val="false"/>
          <w:i w:val="false"/>
          <w:color w:val="000000"/>
          <w:sz w:val="28"/>
        </w:rPr>
        <w:t>
      2) Саумалкөл ауылы, МКР көшедегі алаң. Шекті толтыру нормасы 50 адам;</w:t>
      </w:r>
    </w:p>
    <w:bookmarkEnd w:id="8"/>
    <w:bookmarkStart w:name="z20" w:id="9"/>
    <w:p>
      <w:pPr>
        <w:spacing w:after="0"/>
        <w:ind w:left="0"/>
        <w:jc w:val="both"/>
      </w:pPr>
      <w:r>
        <w:rPr>
          <w:rFonts w:ascii="Times New Roman"/>
          <w:b w:val="false"/>
          <w:i w:val="false"/>
          <w:color w:val="000000"/>
          <w:sz w:val="28"/>
        </w:rPr>
        <w:t>
      3) Саумалкөл ауылы, "Солтүстік Қазақстан облысы Айыртау ауданы әкімдігінің Айыртау аудандық Мәдениет Үйі" мемлекеттік қазыналық коммуналдық кәсіпорынынан Ақан сері көшесі бойымен Ақан сері және Бәйкен Әшімов көшелерінің қиылысынына дейін, әрі қарай Бәйкен Әшімов көшесі бойымен Саумалкөл ауылының орталық алаңына дейін. Шекті толтыру нормасы - 300 адам. Маршруттың ұзындығы – 1 километр.</w:t>
      </w:r>
    </w:p>
    <w:bookmarkEnd w:id="9"/>
    <w:bookmarkStart w:name="z21" w:id="10"/>
    <w:p>
      <w:pPr>
        <w:spacing w:after="0"/>
        <w:ind w:left="0"/>
        <w:jc w:val="both"/>
      </w:pPr>
      <w:r>
        <w:rPr>
          <w:rFonts w:ascii="Times New Roman"/>
          <w:b w:val="false"/>
          <w:i w:val="false"/>
          <w:color w:val="000000"/>
          <w:sz w:val="28"/>
        </w:rPr>
        <w:t>
      2. Бейбіт жиналыстарды ұйымдастыру және өткізу үшін арнайы орындарды пайдалану тәртібі.</w:t>
      </w:r>
    </w:p>
    <w:bookmarkEnd w:id="10"/>
    <w:bookmarkStart w:name="z22" w:id="11"/>
    <w:p>
      <w:pPr>
        <w:spacing w:after="0"/>
        <w:ind w:left="0"/>
        <w:jc w:val="both"/>
      </w:pPr>
      <w:r>
        <w:rPr>
          <w:rFonts w:ascii="Times New Roman"/>
          <w:b w:val="false"/>
          <w:i w:val="false"/>
          <w:color w:val="000000"/>
          <w:sz w:val="28"/>
        </w:rPr>
        <w:t>
      Бейбіт жиналыстар бейбіт жиналыстарды ұйымдастыру және өткізу үшін арнайы орындарда өткізіледі. Пикеттеуді қоспағанда, өзге орындарда бейбіт жиналыстар өткізуге тыйым салынады.</w:t>
      </w:r>
    </w:p>
    <w:bookmarkEnd w:id="11"/>
    <w:bookmarkStart w:name="z23" w:id="12"/>
    <w:p>
      <w:pPr>
        <w:spacing w:after="0"/>
        <w:ind w:left="0"/>
        <w:jc w:val="both"/>
      </w:pPr>
      <w:r>
        <w:rPr>
          <w:rFonts w:ascii="Times New Roman"/>
          <w:b w:val="false"/>
          <w:i w:val="false"/>
          <w:color w:val="000000"/>
          <w:sz w:val="28"/>
        </w:rPr>
        <w:t>
      Бейбіт жиналыстарды бейбіт жиналыстар өткізілетін күні әкімшілік-аумақтық бірліктің жергілікті уақыты бойынша сағат 9-дан ерте бастауға және сағат 20-дан кеш аяқтауға болмайды.</w:t>
      </w:r>
    </w:p>
    <w:bookmarkEnd w:id="12"/>
    <w:bookmarkStart w:name="z24" w:id="13"/>
    <w:p>
      <w:pPr>
        <w:spacing w:after="0"/>
        <w:ind w:left="0"/>
        <w:jc w:val="both"/>
      </w:pPr>
      <w:r>
        <w:rPr>
          <w:rFonts w:ascii="Times New Roman"/>
          <w:b w:val="false"/>
          <w:i w:val="false"/>
          <w:color w:val="000000"/>
          <w:sz w:val="28"/>
        </w:rPr>
        <w:t>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көп пикет өткізуге жол берілмейді.</w:t>
      </w:r>
    </w:p>
    <w:bookmarkEnd w:id="13"/>
    <w:bookmarkStart w:name="z25" w:id="14"/>
    <w:p>
      <w:pPr>
        <w:spacing w:after="0"/>
        <w:ind w:left="0"/>
        <w:jc w:val="both"/>
      </w:pPr>
      <w:r>
        <w:rPr>
          <w:rFonts w:ascii="Times New Roman"/>
          <w:b w:val="false"/>
          <w:i w:val="false"/>
          <w:color w:val="000000"/>
          <w:sz w:val="28"/>
        </w:rPr>
        <w:t>
      Пикеттеу ұзақтығы, бейбіт жиналыстарды ұйымдастыру және өткізу үшін арнайы орындарды қоспағанда, дәл сол бір жерде дәл сол бір объектіде күніне екі сағаттан аспауға тиіс.</w:t>
      </w:r>
    </w:p>
    <w:bookmarkEnd w:id="14"/>
    <w:bookmarkStart w:name="z26" w:id="15"/>
    <w:p>
      <w:pPr>
        <w:spacing w:after="0"/>
        <w:ind w:left="0"/>
        <w:jc w:val="both"/>
      </w:pPr>
      <w:r>
        <w:rPr>
          <w:rFonts w:ascii="Times New Roman"/>
          <w:b w:val="false"/>
          <w:i w:val="false"/>
          <w:color w:val="000000"/>
          <w:sz w:val="28"/>
        </w:rPr>
        <w:t>
      Төтенше соғыс, жағдайы немесе терроризмге қарсы операцияның құқықтық режимі енгізілген кезінде олардың қолданылу кезеңінде бейбіт жиналыстар өткізу Қазақстан Республикасының 2003 жылғы 8 ақпандағы "Төтенше жағдай туралы" Заңында, Қазақстан Республикасының 2003 жылғы 5 наурыздағы "Соғыс жағдайы туралы" Заңында және Қазақстан Республикасының 1999 жылғы 13 шілдедегі "Терроризмге қарсы іс-қимыл туралы" Заңында белгіленген тәртіппен тыйым салынуы немесе шектелуі мүмкін.</w:t>
      </w:r>
    </w:p>
    <w:bookmarkEnd w:id="15"/>
    <w:bookmarkStart w:name="z27" w:id="16"/>
    <w:p>
      <w:pPr>
        <w:spacing w:after="0"/>
        <w:ind w:left="0"/>
        <w:jc w:val="both"/>
      </w:pPr>
      <w:r>
        <w:rPr>
          <w:rFonts w:ascii="Times New Roman"/>
          <w:b w:val="false"/>
          <w:i w:val="false"/>
          <w:color w:val="000000"/>
          <w:sz w:val="28"/>
        </w:rPr>
        <w:t xml:space="preserve">
      Бейбіт жиналыстар өткізу үшін арнайы орындарды пайдаланған кезде ұйымдастырушы және қатысушылар Қазақстан Республикасының 2020 жылғы 25 мамырдағы "Қазақстан Республикасында бейбіт жиналыстарды ұйымдастыру және өткізу тәртібі туралы" Заңның 5 және 6-баптарының (бұдан әрі – Заң) талаптарын сақтау қажет. </w:t>
      </w:r>
    </w:p>
    <w:bookmarkEnd w:id="16"/>
    <w:bookmarkStart w:name="z28" w:id="17"/>
    <w:p>
      <w:pPr>
        <w:spacing w:after="0"/>
        <w:ind w:left="0"/>
        <w:jc w:val="both"/>
      </w:pPr>
      <w:r>
        <w:rPr>
          <w:rFonts w:ascii="Times New Roman"/>
          <w:b w:val="false"/>
          <w:i w:val="false"/>
          <w:color w:val="000000"/>
          <w:sz w:val="28"/>
        </w:rPr>
        <w:t>
      Осы тәртіппен реттелмейтін қатынастар Қазақстан Республикасының қолданыстағы заңнамасына сәйкес реттеледі.</w:t>
      </w:r>
    </w:p>
    <w:bookmarkEnd w:id="17"/>
    <w:bookmarkStart w:name="z29" w:id="18"/>
    <w:p>
      <w:pPr>
        <w:spacing w:after="0"/>
        <w:ind w:left="0"/>
        <w:jc w:val="both"/>
      </w:pPr>
      <w:r>
        <w:rPr>
          <w:rFonts w:ascii="Times New Roman"/>
          <w:b w:val="false"/>
          <w:i w:val="false"/>
          <w:color w:val="000000"/>
          <w:sz w:val="28"/>
        </w:rPr>
        <w:t>
      3. Бейбіт жиналыстарды ұйымдастыру және өткізу үшін арнайы орындарды материалдық-техникалық және ұйымдастырушылықты қамтамасыз етуге қойылатын талаптар.</w:t>
      </w:r>
    </w:p>
    <w:bookmarkEnd w:id="18"/>
    <w:bookmarkStart w:name="z30" w:id="19"/>
    <w:p>
      <w:pPr>
        <w:spacing w:after="0"/>
        <w:ind w:left="0"/>
        <w:jc w:val="both"/>
      </w:pPr>
      <w:r>
        <w:rPr>
          <w:rFonts w:ascii="Times New Roman"/>
          <w:b w:val="false"/>
          <w:i w:val="false"/>
          <w:color w:val="000000"/>
          <w:sz w:val="28"/>
        </w:rPr>
        <w:t>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19"/>
    <w:bookmarkStart w:name="z31" w:id="20"/>
    <w:p>
      <w:pPr>
        <w:spacing w:after="0"/>
        <w:ind w:left="0"/>
        <w:jc w:val="both"/>
      </w:pPr>
      <w:r>
        <w:rPr>
          <w:rFonts w:ascii="Times New Roman"/>
          <w:b w:val="false"/>
          <w:i w:val="false"/>
          <w:color w:val="000000"/>
          <w:sz w:val="28"/>
        </w:rPr>
        <w:t>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жол берілмейді.</w:t>
      </w:r>
    </w:p>
    <w:bookmarkEnd w:id="20"/>
    <w:bookmarkStart w:name="z32" w:id="21"/>
    <w:p>
      <w:pPr>
        <w:spacing w:after="0"/>
        <w:ind w:left="0"/>
        <w:jc w:val="both"/>
      </w:pPr>
      <w:r>
        <w:rPr>
          <w:rFonts w:ascii="Times New Roman"/>
          <w:b w:val="false"/>
          <w:i w:val="false"/>
          <w:color w:val="000000"/>
          <w:sz w:val="28"/>
        </w:rPr>
        <w:t>
      Қоғамдық қауіпсіздікті, медициналық, өрт сөндіру және өзге де қауіпсіздік қызметтерін қамтамасыз ету шаралары мемлекеттік органдармен жүзеге асырылады.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6-48-2 шешіміне 2 қосымша </w:t>
            </w:r>
          </w:p>
        </w:tc>
      </w:tr>
    </w:tbl>
    <w:bookmarkStart w:name="z36" w:id="22"/>
    <w:p>
      <w:pPr>
        <w:spacing w:after="0"/>
        <w:ind w:left="0"/>
        <w:jc w:val="left"/>
      </w:pPr>
      <w:r>
        <w:rPr>
          <w:rFonts w:ascii="Times New Roman"/>
          <w:b/>
          <w:i w:val="false"/>
          <w:color w:val="000000"/>
        </w:rPr>
        <w:t xml:space="preserve"> Пикеттеуді өткізуге тыйым салынған іргелес аумақтардың шекаралары</w:t>
      </w:r>
    </w:p>
    <w:bookmarkEnd w:id="22"/>
    <w:bookmarkStart w:name="z37" w:id="23"/>
    <w:p>
      <w:pPr>
        <w:spacing w:after="0"/>
        <w:ind w:left="0"/>
        <w:jc w:val="both"/>
      </w:pPr>
      <w:r>
        <w:rPr>
          <w:rFonts w:ascii="Times New Roman"/>
          <w:b w:val="false"/>
          <w:i w:val="false"/>
          <w:color w:val="000000"/>
          <w:sz w:val="28"/>
        </w:rPr>
        <w:t>
      1. Солтүстік Қазақстан облысы Айыртау ауданы аумағында іргелес аумақтардың шекарасынан 400 метрден жақын емес пикет жүргізуге жол берілмейді:</w:t>
      </w:r>
    </w:p>
    <w:bookmarkEnd w:id="23"/>
    <w:bookmarkStart w:name="z38" w:id="24"/>
    <w:p>
      <w:pPr>
        <w:spacing w:after="0"/>
        <w:ind w:left="0"/>
        <w:jc w:val="both"/>
      </w:pPr>
      <w:r>
        <w:rPr>
          <w:rFonts w:ascii="Times New Roman"/>
          <w:b w:val="false"/>
          <w:i w:val="false"/>
          <w:color w:val="000000"/>
          <w:sz w:val="28"/>
        </w:rPr>
        <w:t>
      1) жаппай жерлеу орындарында;</w:t>
      </w:r>
    </w:p>
    <w:bookmarkEnd w:id="24"/>
    <w:bookmarkStart w:name="z39" w:id="25"/>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25"/>
    <w:bookmarkStart w:name="z40" w:id="26"/>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bookmarkEnd w:id="26"/>
    <w:bookmarkStart w:name="z41" w:id="27"/>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27"/>
    <w:bookmarkStart w:name="z42" w:id="28"/>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