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8b5d" w14:textId="6e68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Ұялы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51-18 шешімі. Солтүстік Қазақстан облысының Әділет департаментінде 2020 жылғы 13 қаңтарда № 5932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ауданы Ұялы ауылдық округінің бюджеті осы шешімге тиісті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21 664 мың теңге:</w:t>
      </w:r>
    </w:p>
    <w:bookmarkEnd w:id="3"/>
    <w:bookmarkStart w:name="z9" w:id="4"/>
    <w:p>
      <w:pPr>
        <w:spacing w:after="0"/>
        <w:ind w:left="0"/>
        <w:jc w:val="both"/>
      </w:pPr>
      <w:r>
        <w:rPr>
          <w:rFonts w:ascii="Times New Roman"/>
          <w:b w:val="false"/>
          <w:i w:val="false"/>
          <w:color w:val="000000"/>
          <w:sz w:val="28"/>
        </w:rPr>
        <w:t>
      салықтық түсімдер – 6 004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15 660 мың теңге;</w:t>
      </w:r>
    </w:p>
    <w:bookmarkEnd w:id="7"/>
    <w:bookmarkStart w:name="z13" w:id="8"/>
    <w:p>
      <w:pPr>
        <w:spacing w:after="0"/>
        <w:ind w:left="0"/>
        <w:jc w:val="both"/>
      </w:pPr>
      <w:r>
        <w:rPr>
          <w:rFonts w:ascii="Times New Roman"/>
          <w:b w:val="false"/>
          <w:i w:val="false"/>
          <w:color w:val="000000"/>
          <w:sz w:val="28"/>
        </w:rPr>
        <w:t>
      2) шығындар – 29 753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операциялары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-8 089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8 089 мың тенге:</w:t>
      </w:r>
    </w:p>
    <w:bookmarkEnd w:id="16"/>
    <w:bookmarkStart w:name="z22" w:id="17"/>
    <w:p>
      <w:pPr>
        <w:spacing w:after="0"/>
        <w:ind w:left="0"/>
        <w:jc w:val="both"/>
      </w:pPr>
      <w:r>
        <w:rPr>
          <w:rFonts w:ascii="Times New Roman"/>
          <w:b w:val="false"/>
          <w:i w:val="false"/>
          <w:color w:val="000000"/>
          <w:sz w:val="28"/>
        </w:rPr>
        <w:t>
      қарыздар түсімі – 8 089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23.04.2020 </w:t>
      </w:r>
      <w:r>
        <w:rPr>
          <w:rFonts w:ascii="Times New Roman"/>
          <w:b w:val="false"/>
          <w:i w:val="false"/>
          <w:color w:val="000000"/>
          <w:sz w:val="28"/>
        </w:rPr>
        <w:t>№ 56-5</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Ақжар аудандық мəслихатының 19.11.2020 </w:t>
      </w:r>
      <w:r>
        <w:rPr>
          <w:rFonts w:ascii="Times New Roman"/>
          <w:b w:val="false"/>
          <w:i w:val="false"/>
          <w:color w:val="000000"/>
          <w:sz w:val="28"/>
        </w:rPr>
        <w:t>№ 64-13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xml:space="preserve">
      Көрсетілген республикалық бюджеттен берілетін нысаналы трансферттерді бөлу "2020-2022 жылдарға арналған Ақжар ауданы Ұялы ауылдық округінің бюджетін бекіту туралы" Ақжар аудандық мәслихатының шешімін жүзеге асыру туралы" Ақжар ауданы Ұялы ауылдық округі әкімінің шешімімен айқындалады. </w:t>
      </w:r>
    </w:p>
    <w:bookmarkEnd w:id="43"/>
    <w:bookmarkStart w:name="z64" w:id="44"/>
    <w:p>
      <w:pPr>
        <w:spacing w:after="0"/>
        <w:ind w:left="0"/>
        <w:jc w:val="both"/>
      </w:pPr>
      <w:r>
        <w:rPr>
          <w:rFonts w:ascii="Times New Roman"/>
          <w:b w:val="false"/>
          <w:i w:val="false"/>
          <w:color w:val="000000"/>
          <w:sz w:val="28"/>
        </w:rPr>
        <w:t xml:space="preserve">
      6-1.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w:t>
      </w:r>
    </w:p>
    <w:bookmarkEnd w:id="44"/>
    <w:p>
      <w:pPr>
        <w:spacing w:after="0"/>
        <w:ind w:left="0"/>
        <w:jc w:val="both"/>
      </w:pPr>
      <w:r>
        <w:rPr>
          <w:rFonts w:ascii="Times New Roman"/>
          <w:b w:val="false"/>
          <w:i w:val="false"/>
          <w:color w:val="000000"/>
          <w:sz w:val="28"/>
        </w:rPr>
        <w:t>
       "2020-2022 жылдарға арналған Ақжар ауданы Ұялы ауылдық округінің бюджетін бекіту туралы" Ақжар аудандық мәслихатының 2020 жылғы 06 қаңтар №51-18 шешімін іске асыру туралы" ішкі қарыздар қаражатынан облыстық бюджеттен берілген кредиттер есебінен бюджеттік кредиттер сомасын бөлу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мəслихатының 23.04.2020 </w:t>
      </w:r>
      <w:r>
        <w:rPr>
          <w:rFonts w:ascii="Times New Roman"/>
          <w:b w:val="false"/>
          <w:i w:val="false"/>
          <w:color w:val="000000"/>
          <w:sz w:val="28"/>
        </w:rPr>
        <w:t>№ 56-5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11 660 мың теңге сомасында көзделгендігі ескерілсін.</w:t>
      </w:r>
    </w:p>
    <w:bookmarkEnd w:id="45"/>
    <w:bookmarkStart w:name="z51" w:id="46"/>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6"/>
    <w:bookmarkStart w:name="z52" w:id="47"/>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Ақжар ауданы Ұялы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23.04.2020 </w:t>
      </w:r>
      <w:r>
        <w:rPr>
          <w:rFonts w:ascii="Times New Roman"/>
          <w:b w:val="false"/>
          <w:i w:val="false"/>
          <w:color w:val="ff0000"/>
          <w:sz w:val="28"/>
        </w:rPr>
        <w:t>№ 56-5</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Ақжар аудандық мəслихатының 19.11.2020 </w:t>
      </w:r>
      <w:r>
        <w:rPr>
          <w:rFonts w:ascii="Times New Roman"/>
          <w:b w:val="false"/>
          <w:i w:val="false"/>
          <w:color w:val="ff0000"/>
          <w:sz w:val="28"/>
        </w:rPr>
        <w:t>№ 64-13</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Санаты</w:t>
            </w:r>
          </w:p>
          <w:bookmarkEnd w:id="48"/>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51-18 шешіміне 2-қосымша</w:t>
            </w:r>
          </w:p>
        </w:tc>
      </w:tr>
    </w:tbl>
    <w:bookmarkStart w:name="z59" w:id="49"/>
    <w:p>
      <w:pPr>
        <w:spacing w:after="0"/>
        <w:ind w:left="0"/>
        <w:jc w:val="left"/>
      </w:pPr>
      <w:r>
        <w:rPr>
          <w:rFonts w:ascii="Times New Roman"/>
          <w:b/>
          <w:i w:val="false"/>
          <w:color w:val="000000"/>
        </w:rPr>
        <w:t xml:space="preserve"> Ақжар ауданы Ұялы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bl>
    <w:bookmarkStart w:name="z60"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51-18 шешіміне 3-қосымша</w:t>
            </w:r>
          </w:p>
        </w:tc>
      </w:tr>
    </w:tbl>
    <w:bookmarkStart w:name="z62" w:id="51"/>
    <w:p>
      <w:pPr>
        <w:spacing w:after="0"/>
        <w:ind w:left="0"/>
        <w:jc w:val="left"/>
      </w:pPr>
      <w:r>
        <w:rPr>
          <w:rFonts w:ascii="Times New Roman"/>
          <w:b/>
          <w:i w:val="false"/>
          <w:color w:val="000000"/>
        </w:rPr>
        <w:t xml:space="preserve"> Ақжар ауданы Ұялы ауылдық округінің 2022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bl>
    <w:bookmarkStart w:name="z63"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2020 жылғы 06 қаңтардағы № 51-18 шешіміне 4 қосымша</w:t>
            </w:r>
          </w:p>
        </w:tc>
      </w:tr>
    </w:tbl>
    <w:bookmarkStart w:name="z66" w:id="53"/>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 </w:t>
      </w:r>
    </w:p>
    <w:bookmarkEnd w:id="5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мəслихатының 23.04.2020 </w:t>
      </w:r>
      <w:r>
        <w:rPr>
          <w:rFonts w:ascii="Times New Roman"/>
          <w:b w:val="false"/>
          <w:i w:val="false"/>
          <w:color w:val="ff0000"/>
          <w:sz w:val="28"/>
        </w:rPr>
        <w:t>№ 56-5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5254"/>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