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3820" w14:textId="0043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2020 жылғы 13 ақпандағы № 22 қаулысы. Солтүстік Қазақстан облысының Әділет департаментінде 2020 жылғы 21 ақпанда № 6020 болып тіркелді. Күші жойылды - Солтүстік Қазақстан облысы Ғабит Мүсірепов атындағы аудан әкімдігінің 2021 жылғы 18 ақпандағы № 42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әкімдігінің 18.02.2021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14-3)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қағидаларына (Нормативтік құқықтық актілерді мемлекеттік тіркеу тізілімінде № 13898 тіркелген)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"Пробация қызметінің есебінде тұрған адамдарды жұмысқа орналастыру үшін жұмыс орындарына квота белгілеу туралы" 2019 жылғы 30 қаңтардағы № 21 </w:t>
      </w:r>
      <w:r>
        <w:rPr>
          <w:rFonts w:ascii="Times New Roman"/>
          <w:b w:val="false"/>
          <w:i w:val="false"/>
          <w:color w:val="000000"/>
          <w:sz w:val="28"/>
        </w:rPr>
        <w:t>қаулысы</w:t>
      </w:r>
      <w:r>
        <w:rPr>
          <w:rFonts w:ascii="Times New Roman"/>
          <w:b w:val="false"/>
          <w:i w:val="false"/>
          <w:color w:val="000000"/>
          <w:sz w:val="28"/>
        </w:rPr>
        <w:t xml:space="preserve"> (2019 жылғы 7 ақпанда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5215 болып тіркелген);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 әкімдігінің "Солтүстік Қазақстан облысы Ғабит Мүсірепов атындағы аудан әкімдігінің 2019 жылғы 30 қантардағы №21 "Пробация қызметінің есебінде тұрған адамдарды жұмысқа орналастыру үшін жұмыс орындарына квота белгілеу туралы" қаулысына өзгеріс енгізу туралы" 2019 жылғы 3 сәуірдегі № 84 </w:t>
      </w:r>
      <w:r>
        <w:rPr>
          <w:rFonts w:ascii="Times New Roman"/>
          <w:b w:val="false"/>
          <w:i w:val="false"/>
          <w:color w:val="000000"/>
          <w:sz w:val="28"/>
        </w:rPr>
        <w:t>қаулысы</w:t>
      </w:r>
      <w:r>
        <w:rPr>
          <w:rFonts w:ascii="Times New Roman"/>
          <w:b w:val="false"/>
          <w:i w:val="false"/>
          <w:color w:val="000000"/>
          <w:sz w:val="28"/>
        </w:rPr>
        <w:t xml:space="preserve"> (2019 жылғы 19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5335 болып тіркелген).</w:t>
      </w:r>
    </w:p>
    <w:bookmarkEnd w:id="4"/>
    <w:bookmarkStart w:name="z9" w:id="5"/>
    <w:p>
      <w:pPr>
        <w:spacing w:after="0"/>
        <w:ind w:left="0"/>
        <w:jc w:val="both"/>
      </w:pPr>
      <w:r>
        <w:rPr>
          <w:rFonts w:ascii="Times New Roman"/>
          <w:b w:val="false"/>
          <w:i w:val="false"/>
          <w:color w:val="000000"/>
          <w:sz w:val="28"/>
        </w:rPr>
        <w:t>
      3.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2020 жылғы 13 ақпаны № 22 қаулысына қосымша</w:t>
            </w:r>
          </w:p>
        </w:tc>
      </w:tr>
    </w:tbl>
    <w:bookmarkStart w:name="z13" w:id="7"/>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0"/>
        <w:gridCol w:w="1537"/>
        <w:gridCol w:w="1903"/>
        <w:gridCol w:w="2550"/>
      </w:tblGrid>
      <w:tr>
        <w:trPr>
          <w:trHeight w:val="30"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(адам)сәйкес жұмыс орындарының саны </w:t>
            </w:r>
          </w:p>
        </w:tc>
      </w:tr>
      <w:tr>
        <w:trPr>
          <w:trHeight w:val="30"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"Nordagra"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"Ишим-Гарант"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